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A04067" w14:textId="77777777" w:rsidR="00FB0756" w:rsidRPr="002672F0" w:rsidRDefault="00FB0756" w:rsidP="00FB0756">
      <w:pPr>
        <w:rPr>
          <w:rFonts w:ascii="Arial" w:hAnsi="Arial" w:cs="Arial"/>
          <w:sz w:val="32"/>
          <w:szCs w:val="32"/>
        </w:rPr>
      </w:pPr>
      <w:bookmarkStart w:id="0" w:name="_Hlk940799"/>
      <w:bookmarkStart w:id="1" w:name="_Hlk32406849"/>
      <w:r w:rsidRPr="002672F0">
        <w:rPr>
          <w:rFonts w:ascii="Arial" w:hAnsi="Arial" w:cs="Arial"/>
          <w:sz w:val="32"/>
          <w:szCs w:val="32"/>
        </w:rPr>
        <w:t xml:space="preserve">AKCE: </w:t>
      </w:r>
    </w:p>
    <w:p w14:paraId="23D3812B" w14:textId="77777777" w:rsidR="00FB0756" w:rsidRPr="002672F0" w:rsidRDefault="00FB0756" w:rsidP="00FB0756">
      <w:pPr>
        <w:rPr>
          <w:rFonts w:ascii="Arial" w:hAnsi="Arial" w:cs="Arial"/>
          <w:sz w:val="36"/>
          <w:szCs w:val="36"/>
        </w:rPr>
      </w:pPr>
    </w:p>
    <w:p w14:paraId="1E2B119B" w14:textId="77777777" w:rsidR="00606D71" w:rsidRPr="002672F0" w:rsidRDefault="00606D71" w:rsidP="00606D71">
      <w:pPr>
        <w:jc w:val="center"/>
        <w:rPr>
          <w:rFonts w:ascii="Arial" w:hAnsi="Arial" w:cs="Arial"/>
          <w:b/>
          <w:sz w:val="36"/>
          <w:szCs w:val="36"/>
        </w:rPr>
      </w:pPr>
      <w:bookmarkStart w:id="2" w:name="_Hlk32406836"/>
      <w:r w:rsidRPr="002672F0">
        <w:rPr>
          <w:rFonts w:ascii="Arial" w:hAnsi="Arial" w:cs="Arial"/>
          <w:b/>
          <w:sz w:val="36"/>
          <w:szCs w:val="36"/>
        </w:rPr>
        <w:t>OPRAVA PLYNOVÉ KOTELNY</w:t>
      </w:r>
    </w:p>
    <w:p w14:paraId="754F3921" w14:textId="4DF74797" w:rsidR="00606D71" w:rsidRPr="002672F0" w:rsidRDefault="00096ED8" w:rsidP="00606D71">
      <w:pPr>
        <w:jc w:val="center"/>
        <w:rPr>
          <w:rFonts w:ascii="Arial" w:hAnsi="Arial" w:cs="Arial"/>
          <w:b/>
          <w:sz w:val="36"/>
          <w:szCs w:val="36"/>
        </w:rPr>
      </w:pPr>
      <w:r w:rsidRPr="002672F0">
        <w:rPr>
          <w:rFonts w:ascii="Arial" w:hAnsi="Arial" w:cs="Arial"/>
          <w:b/>
          <w:sz w:val="36"/>
          <w:szCs w:val="36"/>
        </w:rPr>
        <w:t>MASARYKOVO NÁMĚSTÍ 34</w:t>
      </w:r>
      <w:r w:rsidR="00606D71" w:rsidRPr="002672F0">
        <w:rPr>
          <w:rFonts w:ascii="Arial" w:hAnsi="Arial" w:cs="Arial"/>
          <w:b/>
          <w:sz w:val="36"/>
          <w:szCs w:val="36"/>
        </w:rPr>
        <w:t>, JIHLAVA 586 01</w:t>
      </w:r>
    </w:p>
    <w:bookmarkEnd w:id="2"/>
    <w:p w14:paraId="4FCA5F80" w14:textId="77777777" w:rsidR="00FB0756" w:rsidRPr="002672F0" w:rsidRDefault="00FB0756" w:rsidP="00FB0756">
      <w:pPr>
        <w:rPr>
          <w:rFonts w:ascii="Arial" w:hAnsi="Arial" w:cs="Arial"/>
        </w:rPr>
      </w:pPr>
    </w:p>
    <w:p w14:paraId="21BEA3FE" w14:textId="77777777" w:rsidR="00FB0756" w:rsidRPr="002672F0" w:rsidRDefault="00FB0756" w:rsidP="00FB0756">
      <w:pPr>
        <w:rPr>
          <w:rFonts w:ascii="Arial" w:hAnsi="Arial" w:cs="Arial"/>
        </w:rPr>
      </w:pPr>
    </w:p>
    <w:p w14:paraId="29A60FBB" w14:textId="77777777" w:rsidR="00FB0756" w:rsidRPr="002672F0" w:rsidRDefault="00FB0756" w:rsidP="00FB0756">
      <w:pPr>
        <w:jc w:val="center"/>
        <w:rPr>
          <w:rFonts w:ascii="Arial" w:hAnsi="Arial" w:cs="Arial"/>
          <w:sz w:val="36"/>
        </w:rPr>
      </w:pPr>
      <w:r w:rsidRPr="002672F0">
        <w:rPr>
          <w:rFonts w:ascii="Arial" w:hAnsi="Arial" w:cs="Arial"/>
          <w:sz w:val="36"/>
        </w:rPr>
        <w:t>D1.01.4d Měření a regulace</w:t>
      </w:r>
    </w:p>
    <w:p w14:paraId="62B64535" w14:textId="77777777" w:rsidR="00FB0756" w:rsidRPr="002672F0" w:rsidRDefault="00FB0756" w:rsidP="00FB0756">
      <w:pPr>
        <w:jc w:val="center"/>
        <w:rPr>
          <w:rFonts w:ascii="Arial" w:hAnsi="Arial" w:cs="Arial"/>
          <w:caps/>
        </w:rPr>
      </w:pPr>
    </w:p>
    <w:p w14:paraId="0589FF03" w14:textId="77777777" w:rsidR="00FB5B58" w:rsidRPr="002672F0" w:rsidRDefault="00FB5B58" w:rsidP="00FB5B58">
      <w:pPr>
        <w:jc w:val="center"/>
        <w:rPr>
          <w:rFonts w:ascii="Arial" w:hAnsi="Arial" w:cs="Arial"/>
          <w:caps/>
        </w:rPr>
      </w:pPr>
    </w:p>
    <w:p w14:paraId="1A08DA21" w14:textId="77777777" w:rsidR="00FB5B58" w:rsidRPr="002672F0" w:rsidRDefault="00FB5B58" w:rsidP="00FB5B58">
      <w:pPr>
        <w:jc w:val="center"/>
        <w:rPr>
          <w:rFonts w:ascii="Arial" w:hAnsi="Arial" w:cs="Arial"/>
          <w:caps/>
          <w:sz w:val="36"/>
        </w:rPr>
      </w:pPr>
      <w:r w:rsidRPr="002672F0">
        <w:rPr>
          <w:rFonts w:ascii="Arial" w:hAnsi="Arial" w:cs="Arial"/>
          <w:sz w:val="36"/>
        </w:rPr>
        <w:t>D1.01.4d-</w:t>
      </w:r>
      <w:r w:rsidRPr="002672F0">
        <w:rPr>
          <w:rFonts w:ascii="Arial" w:hAnsi="Arial" w:cs="Arial"/>
          <w:caps/>
          <w:sz w:val="36"/>
        </w:rPr>
        <w:t>001 technická zpráva</w:t>
      </w:r>
    </w:p>
    <w:p w14:paraId="60A4D4C4" w14:textId="77777777" w:rsidR="00FB0756" w:rsidRPr="002672F0" w:rsidRDefault="00FB0756" w:rsidP="00FB0756">
      <w:pPr>
        <w:jc w:val="center"/>
        <w:rPr>
          <w:rFonts w:ascii="Arial" w:hAnsi="Arial" w:cs="Arial"/>
          <w:caps/>
        </w:rPr>
      </w:pPr>
    </w:p>
    <w:p w14:paraId="2E83468F" w14:textId="77777777" w:rsidR="00FB0756" w:rsidRPr="002672F0" w:rsidRDefault="00FB0756" w:rsidP="00FB0756">
      <w:pPr>
        <w:jc w:val="center"/>
        <w:rPr>
          <w:rFonts w:ascii="Arial" w:hAnsi="Arial" w:cs="Arial"/>
          <w:caps/>
        </w:rPr>
      </w:pPr>
    </w:p>
    <w:p w14:paraId="7D36B03D" w14:textId="77777777" w:rsidR="00FB0756" w:rsidRPr="002672F0" w:rsidRDefault="00FB0756" w:rsidP="00FB0756">
      <w:pPr>
        <w:rPr>
          <w:rFonts w:ascii="Arial" w:hAnsi="Arial" w:cs="Arial"/>
        </w:rPr>
      </w:pPr>
    </w:p>
    <w:p w14:paraId="361421A0" w14:textId="15D7244D" w:rsidR="00FB0756" w:rsidRPr="002672F0" w:rsidRDefault="00FB0756" w:rsidP="00FB0756">
      <w:pPr>
        <w:rPr>
          <w:rFonts w:ascii="Arial" w:hAnsi="Arial" w:cs="Arial"/>
          <w:sz w:val="28"/>
          <w:szCs w:val="28"/>
        </w:rPr>
      </w:pPr>
      <w:r w:rsidRPr="002672F0">
        <w:rPr>
          <w:rFonts w:ascii="Arial" w:hAnsi="Arial" w:cs="Arial"/>
          <w:sz w:val="28"/>
          <w:szCs w:val="28"/>
        </w:rPr>
        <w:t>INVESTOR:</w:t>
      </w:r>
      <w:r w:rsidRPr="002672F0">
        <w:rPr>
          <w:rFonts w:ascii="Arial" w:hAnsi="Arial" w:cs="Arial"/>
          <w:sz w:val="28"/>
          <w:szCs w:val="28"/>
        </w:rPr>
        <w:tab/>
        <w:t xml:space="preserve">    </w:t>
      </w:r>
      <w:r w:rsidRPr="002672F0">
        <w:rPr>
          <w:rFonts w:ascii="Arial" w:hAnsi="Arial" w:cs="Arial"/>
          <w:sz w:val="28"/>
          <w:szCs w:val="28"/>
        </w:rPr>
        <w:tab/>
      </w:r>
      <w:r w:rsidRPr="002672F0">
        <w:rPr>
          <w:rFonts w:ascii="Arial" w:hAnsi="Arial" w:cs="Arial"/>
          <w:sz w:val="28"/>
          <w:szCs w:val="28"/>
        </w:rPr>
        <w:tab/>
      </w:r>
      <w:r w:rsidR="00606D71" w:rsidRPr="002672F0">
        <w:rPr>
          <w:rFonts w:ascii="Arial" w:hAnsi="Arial" w:cs="Arial"/>
          <w:sz w:val="28"/>
          <w:szCs w:val="28"/>
        </w:rPr>
        <w:t>STATUTÁRNÍ MĚSTO JIHLAVA,</w:t>
      </w:r>
    </w:p>
    <w:p w14:paraId="3D5ACE91" w14:textId="2C991BD8" w:rsidR="00FB0756" w:rsidRPr="002672F0" w:rsidRDefault="00FB0756" w:rsidP="00FB0756">
      <w:pPr>
        <w:rPr>
          <w:rFonts w:ascii="Arial" w:hAnsi="Arial" w:cs="Arial"/>
          <w:sz w:val="28"/>
          <w:szCs w:val="28"/>
        </w:rPr>
      </w:pPr>
      <w:r w:rsidRPr="002672F0">
        <w:rPr>
          <w:rFonts w:ascii="Arial" w:hAnsi="Arial" w:cs="Arial"/>
          <w:sz w:val="28"/>
          <w:szCs w:val="28"/>
        </w:rPr>
        <w:tab/>
      </w:r>
      <w:r w:rsidRPr="002672F0">
        <w:rPr>
          <w:rFonts w:ascii="Arial" w:hAnsi="Arial" w:cs="Arial"/>
          <w:sz w:val="28"/>
          <w:szCs w:val="28"/>
        </w:rPr>
        <w:tab/>
        <w:t xml:space="preserve">   </w:t>
      </w:r>
      <w:r w:rsidRPr="002672F0">
        <w:rPr>
          <w:rFonts w:ascii="Arial" w:hAnsi="Arial" w:cs="Arial"/>
          <w:sz w:val="28"/>
          <w:szCs w:val="28"/>
        </w:rPr>
        <w:tab/>
      </w:r>
      <w:r w:rsidRPr="002672F0">
        <w:rPr>
          <w:rFonts w:ascii="Arial" w:hAnsi="Arial" w:cs="Arial"/>
          <w:sz w:val="28"/>
          <w:szCs w:val="28"/>
        </w:rPr>
        <w:tab/>
      </w:r>
      <w:r w:rsidRPr="002672F0">
        <w:rPr>
          <w:rFonts w:ascii="Arial" w:hAnsi="Arial" w:cs="Arial"/>
          <w:sz w:val="28"/>
          <w:szCs w:val="28"/>
        </w:rPr>
        <w:tab/>
      </w:r>
      <w:r w:rsidR="00606D71" w:rsidRPr="002672F0">
        <w:rPr>
          <w:rFonts w:ascii="Arial" w:hAnsi="Arial" w:cs="Arial"/>
          <w:sz w:val="28"/>
          <w:szCs w:val="28"/>
        </w:rPr>
        <w:t>Masarykovo nám. 97/1, 586 01 Jihlava</w:t>
      </w:r>
    </w:p>
    <w:p w14:paraId="5FB3698A" w14:textId="77777777" w:rsidR="00FB0756" w:rsidRPr="002672F0" w:rsidRDefault="00FB0756" w:rsidP="00FB0756">
      <w:pPr>
        <w:rPr>
          <w:rFonts w:ascii="Arial" w:hAnsi="Arial" w:cs="Arial"/>
          <w:sz w:val="28"/>
          <w:szCs w:val="28"/>
        </w:rPr>
      </w:pPr>
    </w:p>
    <w:p w14:paraId="00E4BD4F" w14:textId="77777777" w:rsidR="00FB0756" w:rsidRPr="002672F0" w:rsidRDefault="00FB0756" w:rsidP="00FB0756">
      <w:pPr>
        <w:rPr>
          <w:rFonts w:ascii="Arial" w:hAnsi="Arial" w:cs="Arial"/>
          <w:caps/>
          <w:sz w:val="28"/>
          <w:szCs w:val="28"/>
        </w:rPr>
      </w:pPr>
      <w:r w:rsidRPr="002672F0">
        <w:rPr>
          <w:rFonts w:ascii="Arial" w:hAnsi="Arial" w:cs="Arial"/>
          <w:sz w:val="28"/>
          <w:szCs w:val="28"/>
        </w:rPr>
        <w:t>PROJEKTANT:</w:t>
      </w:r>
      <w:r w:rsidRPr="002672F0">
        <w:rPr>
          <w:rFonts w:ascii="Arial" w:hAnsi="Arial" w:cs="Arial"/>
          <w:caps/>
          <w:sz w:val="28"/>
          <w:szCs w:val="28"/>
        </w:rPr>
        <w:tab/>
        <w:t xml:space="preserve">    </w:t>
      </w:r>
      <w:r w:rsidRPr="002672F0">
        <w:rPr>
          <w:rFonts w:ascii="Arial" w:hAnsi="Arial" w:cs="Arial"/>
          <w:caps/>
          <w:sz w:val="28"/>
          <w:szCs w:val="28"/>
        </w:rPr>
        <w:tab/>
      </w:r>
      <w:r w:rsidRPr="002672F0">
        <w:rPr>
          <w:rFonts w:ascii="Arial" w:hAnsi="Arial" w:cs="Arial"/>
          <w:caps/>
          <w:sz w:val="28"/>
          <w:szCs w:val="28"/>
        </w:rPr>
        <w:tab/>
        <w:t xml:space="preserve">AVOS Vyškov  </w:t>
      </w:r>
    </w:p>
    <w:p w14:paraId="623F41EF" w14:textId="77777777" w:rsidR="00FB0756" w:rsidRPr="002672F0" w:rsidRDefault="00FB0756" w:rsidP="00FB0756">
      <w:pPr>
        <w:rPr>
          <w:rFonts w:ascii="Arial" w:hAnsi="Arial" w:cs="Arial"/>
          <w:b/>
          <w:caps/>
          <w:sz w:val="28"/>
          <w:szCs w:val="28"/>
        </w:rPr>
      </w:pPr>
      <w:r w:rsidRPr="002672F0">
        <w:rPr>
          <w:rFonts w:ascii="Arial" w:hAnsi="Arial" w:cs="Arial"/>
          <w:caps/>
          <w:sz w:val="28"/>
          <w:szCs w:val="28"/>
        </w:rPr>
        <w:tab/>
      </w:r>
      <w:r w:rsidRPr="002672F0">
        <w:rPr>
          <w:rFonts w:ascii="Arial" w:hAnsi="Arial" w:cs="Arial"/>
          <w:caps/>
          <w:sz w:val="28"/>
          <w:szCs w:val="28"/>
        </w:rPr>
        <w:tab/>
        <w:t xml:space="preserve">    </w:t>
      </w:r>
      <w:r w:rsidRPr="002672F0">
        <w:rPr>
          <w:rFonts w:ascii="Arial" w:hAnsi="Arial" w:cs="Arial"/>
          <w:caps/>
          <w:sz w:val="28"/>
          <w:szCs w:val="28"/>
        </w:rPr>
        <w:tab/>
      </w:r>
      <w:r w:rsidRPr="002672F0">
        <w:rPr>
          <w:rFonts w:ascii="Arial" w:hAnsi="Arial" w:cs="Arial"/>
          <w:caps/>
          <w:sz w:val="28"/>
          <w:szCs w:val="28"/>
        </w:rPr>
        <w:tab/>
      </w:r>
      <w:r w:rsidRPr="002672F0">
        <w:rPr>
          <w:rFonts w:ascii="Arial" w:hAnsi="Arial" w:cs="Arial"/>
          <w:caps/>
          <w:sz w:val="28"/>
          <w:szCs w:val="28"/>
        </w:rPr>
        <w:tab/>
      </w:r>
      <w:r w:rsidRPr="002672F0">
        <w:rPr>
          <w:rFonts w:ascii="Arial" w:hAnsi="Arial" w:cs="Arial"/>
          <w:sz w:val="28"/>
          <w:szCs w:val="28"/>
        </w:rPr>
        <w:t>měřící a regulační technika</w:t>
      </w:r>
      <w:r w:rsidRPr="002672F0">
        <w:rPr>
          <w:rFonts w:ascii="Arial" w:hAnsi="Arial" w:cs="Arial"/>
          <w:caps/>
          <w:sz w:val="28"/>
          <w:szCs w:val="28"/>
        </w:rPr>
        <w:t xml:space="preserve">, </w:t>
      </w:r>
      <w:r w:rsidRPr="002672F0">
        <w:rPr>
          <w:rFonts w:ascii="Arial" w:hAnsi="Arial" w:cs="Arial"/>
          <w:sz w:val="28"/>
          <w:szCs w:val="28"/>
        </w:rPr>
        <w:t>s. r. o.</w:t>
      </w:r>
    </w:p>
    <w:p w14:paraId="2FD15D8B" w14:textId="77777777" w:rsidR="00FB0756" w:rsidRPr="002672F0" w:rsidRDefault="00FB0756" w:rsidP="00FB0756">
      <w:pPr>
        <w:rPr>
          <w:rFonts w:ascii="Arial" w:hAnsi="Arial" w:cs="Arial"/>
          <w:sz w:val="28"/>
          <w:szCs w:val="28"/>
        </w:rPr>
      </w:pPr>
      <w:r w:rsidRPr="002672F0">
        <w:rPr>
          <w:rFonts w:ascii="Arial" w:hAnsi="Arial" w:cs="Arial"/>
          <w:sz w:val="28"/>
          <w:szCs w:val="28"/>
        </w:rPr>
        <w:tab/>
        <w:t xml:space="preserve">    </w:t>
      </w:r>
      <w:r w:rsidRPr="002672F0">
        <w:rPr>
          <w:rFonts w:ascii="Arial" w:hAnsi="Arial" w:cs="Arial"/>
          <w:sz w:val="28"/>
          <w:szCs w:val="28"/>
        </w:rPr>
        <w:tab/>
      </w:r>
      <w:r w:rsidRPr="002672F0">
        <w:rPr>
          <w:rFonts w:ascii="Arial" w:hAnsi="Arial" w:cs="Arial"/>
          <w:sz w:val="28"/>
          <w:szCs w:val="28"/>
        </w:rPr>
        <w:tab/>
      </w:r>
      <w:r w:rsidRPr="002672F0">
        <w:rPr>
          <w:rFonts w:ascii="Arial" w:hAnsi="Arial" w:cs="Arial"/>
          <w:sz w:val="28"/>
          <w:szCs w:val="28"/>
        </w:rPr>
        <w:tab/>
      </w:r>
      <w:r w:rsidRPr="002672F0">
        <w:rPr>
          <w:rFonts w:ascii="Arial" w:hAnsi="Arial" w:cs="Arial"/>
          <w:sz w:val="28"/>
          <w:szCs w:val="28"/>
        </w:rPr>
        <w:tab/>
        <w:t>Drnovská 51/2 682 01 Vyškov</w:t>
      </w:r>
    </w:p>
    <w:p w14:paraId="0DFE7C22" w14:textId="77777777" w:rsidR="00FB0756" w:rsidRPr="002672F0" w:rsidRDefault="00FB0756" w:rsidP="00FB0756">
      <w:pPr>
        <w:rPr>
          <w:rFonts w:ascii="Arial" w:hAnsi="Arial" w:cs="Arial"/>
          <w:sz w:val="28"/>
          <w:szCs w:val="28"/>
        </w:rPr>
      </w:pPr>
    </w:p>
    <w:p w14:paraId="76ECE7A2" w14:textId="7E686B09" w:rsidR="00FB0756" w:rsidRPr="002672F0" w:rsidRDefault="00FB0756" w:rsidP="00FB0756">
      <w:pPr>
        <w:rPr>
          <w:rFonts w:ascii="Arial" w:hAnsi="Arial" w:cs="Arial"/>
          <w:sz w:val="28"/>
          <w:szCs w:val="28"/>
        </w:rPr>
      </w:pPr>
      <w:r w:rsidRPr="002672F0">
        <w:rPr>
          <w:rFonts w:ascii="Arial" w:hAnsi="Arial" w:cs="Arial"/>
          <w:sz w:val="28"/>
          <w:szCs w:val="28"/>
        </w:rPr>
        <w:t>ZAKÁZKOVÉ ČÍSLO:</w:t>
      </w:r>
      <w:r w:rsidRPr="002672F0">
        <w:rPr>
          <w:rFonts w:ascii="Arial" w:hAnsi="Arial" w:cs="Arial"/>
          <w:sz w:val="28"/>
          <w:szCs w:val="28"/>
        </w:rPr>
        <w:tab/>
      </w:r>
      <w:r w:rsidRPr="002672F0">
        <w:rPr>
          <w:rFonts w:ascii="Arial" w:hAnsi="Arial" w:cs="Arial"/>
          <w:sz w:val="28"/>
          <w:szCs w:val="28"/>
        </w:rPr>
        <w:tab/>
      </w:r>
      <w:r w:rsidRPr="002672F0">
        <w:rPr>
          <w:rFonts w:ascii="Arial" w:hAnsi="Arial" w:cs="Arial"/>
          <w:snapToGrid w:val="0"/>
          <w:sz w:val="28"/>
          <w:szCs w:val="28"/>
        </w:rPr>
        <w:t>24M0</w:t>
      </w:r>
      <w:r w:rsidR="00606D71" w:rsidRPr="002672F0">
        <w:rPr>
          <w:rFonts w:ascii="Arial" w:hAnsi="Arial" w:cs="Arial"/>
          <w:snapToGrid w:val="0"/>
          <w:sz w:val="28"/>
          <w:szCs w:val="28"/>
        </w:rPr>
        <w:t>31</w:t>
      </w:r>
    </w:p>
    <w:p w14:paraId="797F3666" w14:textId="77777777" w:rsidR="00FB0756" w:rsidRPr="002672F0" w:rsidRDefault="00FB0756" w:rsidP="00FB0756">
      <w:pPr>
        <w:rPr>
          <w:rFonts w:ascii="Arial" w:hAnsi="Arial" w:cs="Arial"/>
          <w:sz w:val="28"/>
          <w:szCs w:val="28"/>
        </w:rPr>
      </w:pPr>
    </w:p>
    <w:p w14:paraId="2056CD56" w14:textId="77777777" w:rsidR="00FB0756" w:rsidRPr="002672F0" w:rsidRDefault="00FB0756" w:rsidP="00FB0756">
      <w:pPr>
        <w:rPr>
          <w:rFonts w:ascii="Arial" w:hAnsi="Arial" w:cs="Arial"/>
          <w:sz w:val="28"/>
          <w:szCs w:val="28"/>
        </w:rPr>
      </w:pPr>
      <w:r w:rsidRPr="002672F0">
        <w:rPr>
          <w:rFonts w:ascii="Arial" w:hAnsi="Arial" w:cs="Arial"/>
          <w:sz w:val="28"/>
          <w:szCs w:val="28"/>
        </w:rPr>
        <w:t>STUPEŇ:</w:t>
      </w:r>
      <w:r w:rsidRPr="002672F0">
        <w:rPr>
          <w:rFonts w:ascii="Arial" w:hAnsi="Arial" w:cs="Arial"/>
          <w:sz w:val="28"/>
          <w:szCs w:val="28"/>
        </w:rPr>
        <w:tab/>
        <w:t xml:space="preserve">    </w:t>
      </w:r>
      <w:r w:rsidRPr="002672F0">
        <w:rPr>
          <w:rFonts w:ascii="Arial" w:hAnsi="Arial" w:cs="Arial"/>
          <w:sz w:val="28"/>
          <w:szCs w:val="28"/>
        </w:rPr>
        <w:tab/>
      </w:r>
      <w:r w:rsidRPr="002672F0">
        <w:rPr>
          <w:rFonts w:ascii="Arial" w:hAnsi="Arial" w:cs="Arial"/>
          <w:sz w:val="28"/>
          <w:szCs w:val="28"/>
        </w:rPr>
        <w:tab/>
        <w:t xml:space="preserve">        </w:t>
      </w:r>
      <w:r w:rsidRPr="002672F0">
        <w:rPr>
          <w:rFonts w:ascii="Arial" w:hAnsi="Arial" w:cs="Arial"/>
          <w:sz w:val="28"/>
          <w:szCs w:val="28"/>
        </w:rPr>
        <w:tab/>
        <w:t>Dokumentace pro provádění stavby</w:t>
      </w:r>
      <w:r w:rsidRPr="002672F0">
        <w:rPr>
          <w:rFonts w:ascii="Arial" w:hAnsi="Arial" w:cs="Arial"/>
          <w:snapToGrid w:val="0"/>
          <w:sz w:val="28"/>
          <w:szCs w:val="28"/>
        </w:rPr>
        <w:t xml:space="preserve"> </w:t>
      </w:r>
    </w:p>
    <w:p w14:paraId="3D100D78" w14:textId="77777777" w:rsidR="00FB0756" w:rsidRPr="002672F0" w:rsidRDefault="00FB0756" w:rsidP="00FB0756">
      <w:pPr>
        <w:rPr>
          <w:rFonts w:ascii="Arial" w:hAnsi="Arial" w:cs="Arial"/>
          <w:sz w:val="28"/>
          <w:szCs w:val="28"/>
        </w:rPr>
      </w:pPr>
    </w:p>
    <w:p w14:paraId="2BE19B66" w14:textId="3E215949" w:rsidR="00FB0756" w:rsidRPr="002672F0" w:rsidRDefault="00FB0756" w:rsidP="00FB0756">
      <w:pPr>
        <w:rPr>
          <w:rFonts w:ascii="Arial" w:hAnsi="Arial" w:cs="Arial"/>
          <w:sz w:val="28"/>
          <w:szCs w:val="28"/>
        </w:rPr>
      </w:pPr>
      <w:r w:rsidRPr="002672F0">
        <w:rPr>
          <w:rFonts w:ascii="Arial" w:hAnsi="Arial" w:cs="Arial"/>
          <w:sz w:val="28"/>
          <w:szCs w:val="28"/>
        </w:rPr>
        <w:t>DATUM:</w:t>
      </w:r>
      <w:r w:rsidRPr="002672F0">
        <w:rPr>
          <w:rFonts w:ascii="Arial" w:hAnsi="Arial" w:cs="Arial"/>
          <w:sz w:val="28"/>
          <w:szCs w:val="28"/>
        </w:rPr>
        <w:tab/>
      </w:r>
      <w:r w:rsidRPr="002672F0">
        <w:rPr>
          <w:rFonts w:ascii="Arial" w:hAnsi="Arial" w:cs="Arial"/>
          <w:sz w:val="28"/>
          <w:szCs w:val="28"/>
        </w:rPr>
        <w:tab/>
      </w:r>
      <w:r w:rsidRPr="002672F0">
        <w:rPr>
          <w:rFonts w:ascii="Arial" w:hAnsi="Arial" w:cs="Arial"/>
          <w:sz w:val="28"/>
          <w:szCs w:val="28"/>
        </w:rPr>
        <w:tab/>
        <w:t xml:space="preserve">       </w:t>
      </w:r>
      <w:r w:rsidRPr="002672F0">
        <w:rPr>
          <w:rFonts w:ascii="Arial" w:hAnsi="Arial" w:cs="Arial"/>
          <w:sz w:val="28"/>
          <w:szCs w:val="28"/>
        </w:rPr>
        <w:tab/>
      </w:r>
      <w:r w:rsidRPr="002672F0">
        <w:rPr>
          <w:rFonts w:ascii="Arial" w:hAnsi="Arial" w:cs="Arial"/>
          <w:snapToGrid w:val="0"/>
          <w:sz w:val="28"/>
          <w:szCs w:val="28"/>
        </w:rPr>
        <w:t>0</w:t>
      </w:r>
      <w:r w:rsidR="00606D71" w:rsidRPr="002672F0">
        <w:rPr>
          <w:rFonts w:ascii="Arial" w:hAnsi="Arial" w:cs="Arial"/>
          <w:snapToGrid w:val="0"/>
          <w:sz w:val="28"/>
          <w:szCs w:val="28"/>
        </w:rPr>
        <w:t>3</w:t>
      </w:r>
      <w:r w:rsidRPr="002672F0">
        <w:rPr>
          <w:rFonts w:ascii="Arial" w:hAnsi="Arial" w:cs="Arial"/>
          <w:snapToGrid w:val="0"/>
          <w:sz w:val="28"/>
          <w:szCs w:val="28"/>
        </w:rPr>
        <w:t>/2024</w:t>
      </w:r>
    </w:p>
    <w:p w14:paraId="091353A0" w14:textId="77777777" w:rsidR="00FB0756" w:rsidRPr="002672F0" w:rsidRDefault="00FB0756" w:rsidP="00FB0756">
      <w:pPr>
        <w:rPr>
          <w:rFonts w:ascii="Arial" w:hAnsi="Arial" w:cs="Arial"/>
          <w:sz w:val="28"/>
          <w:szCs w:val="28"/>
        </w:rPr>
      </w:pPr>
    </w:p>
    <w:p w14:paraId="457BE41C" w14:textId="27F4C581" w:rsidR="00FB0756" w:rsidRPr="002672F0" w:rsidRDefault="00FB0756" w:rsidP="00FB0756">
      <w:pPr>
        <w:rPr>
          <w:rFonts w:ascii="Arial" w:hAnsi="Arial" w:cs="Arial"/>
          <w:snapToGrid w:val="0"/>
          <w:sz w:val="28"/>
          <w:szCs w:val="28"/>
        </w:rPr>
      </w:pPr>
      <w:r w:rsidRPr="002672F0">
        <w:rPr>
          <w:rFonts w:ascii="Arial" w:hAnsi="Arial" w:cs="Arial"/>
          <w:sz w:val="28"/>
          <w:szCs w:val="28"/>
        </w:rPr>
        <w:t>MÍSTO STAVBY:</w:t>
      </w:r>
      <w:r w:rsidRPr="002672F0">
        <w:rPr>
          <w:rFonts w:ascii="Arial" w:hAnsi="Arial" w:cs="Arial"/>
          <w:sz w:val="28"/>
          <w:szCs w:val="28"/>
        </w:rPr>
        <w:tab/>
        <w:t xml:space="preserve">         </w:t>
      </w:r>
      <w:r w:rsidR="00606D71" w:rsidRPr="002672F0">
        <w:rPr>
          <w:rFonts w:ascii="Arial" w:hAnsi="Arial" w:cs="Arial"/>
          <w:sz w:val="28"/>
          <w:szCs w:val="28"/>
        </w:rPr>
        <w:t xml:space="preserve">Jihlava, </w:t>
      </w:r>
      <w:r w:rsidR="00096ED8" w:rsidRPr="002672F0">
        <w:rPr>
          <w:rFonts w:ascii="Arial" w:hAnsi="Arial" w:cs="Arial"/>
          <w:sz w:val="28"/>
          <w:szCs w:val="28"/>
        </w:rPr>
        <w:t>Masarykovo nám. 34</w:t>
      </w:r>
    </w:p>
    <w:p w14:paraId="3CEAEED9" w14:textId="77777777" w:rsidR="00FB0756" w:rsidRPr="002672F0" w:rsidRDefault="00FB0756" w:rsidP="00FB0756">
      <w:pPr>
        <w:rPr>
          <w:rFonts w:ascii="Arial" w:hAnsi="Arial" w:cs="Arial"/>
          <w:sz w:val="28"/>
          <w:szCs w:val="28"/>
        </w:rPr>
      </w:pPr>
    </w:p>
    <w:p w14:paraId="1BD9CB28" w14:textId="77777777" w:rsidR="00FB0756" w:rsidRPr="002672F0" w:rsidRDefault="00FB0756" w:rsidP="00FB0756">
      <w:pPr>
        <w:rPr>
          <w:rFonts w:ascii="Arial" w:hAnsi="Arial" w:cs="Arial"/>
          <w:snapToGrid w:val="0"/>
          <w:sz w:val="28"/>
          <w:szCs w:val="28"/>
        </w:rPr>
      </w:pPr>
      <w:r w:rsidRPr="002672F0">
        <w:rPr>
          <w:rFonts w:ascii="Arial" w:hAnsi="Arial" w:cs="Arial"/>
          <w:sz w:val="28"/>
          <w:szCs w:val="28"/>
        </w:rPr>
        <w:t xml:space="preserve">VYPRACOVAL: </w:t>
      </w:r>
      <w:r w:rsidRPr="002672F0">
        <w:rPr>
          <w:rFonts w:ascii="Arial" w:hAnsi="Arial" w:cs="Arial"/>
          <w:sz w:val="28"/>
          <w:szCs w:val="28"/>
        </w:rPr>
        <w:tab/>
      </w:r>
      <w:r w:rsidRPr="002672F0">
        <w:rPr>
          <w:rFonts w:ascii="Arial" w:hAnsi="Arial" w:cs="Arial"/>
          <w:sz w:val="28"/>
          <w:szCs w:val="28"/>
        </w:rPr>
        <w:tab/>
      </w:r>
      <w:r w:rsidRPr="002672F0">
        <w:rPr>
          <w:rFonts w:ascii="Arial" w:hAnsi="Arial" w:cs="Arial"/>
          <w:sz w:val="28"/>
          <w:szCs w:val="28"/>
        </w:rPr>
        <w:tab/>
        <w:t xml:space="preserve">Ing. </w:t>
      </w:r>
      <w:r w:rsidRPr="002672F0">
        <w:rPr>
          <w:rFonts w:ascii="Arial" w:hAnsi="Arial" w:cs="Arial"/>
          <w:snapToGrid w:val="0"/>
          <w:sz w:val="28"/>
          <w:szCs w:val="28"/>
        </w:rPr>
        <w:t>Josef Chytil</w:t>
      </w:r>
    </w:p>
    <w:p w14:paraId="0D538C96" w14:textId="77777777" w:rsidR="00FB0756" w:rsidRPr="002672F0" w:rsidRDefault="00FB0756" w:rsidP="00FB0756">
      <w:pPr>
        <w:rPr>
          <w:rFonts w:ascii="Arial" w:hAnsi="Arial" w:cs="Arial"/>
          <w:snapToGrid w:val="0"/>
          <w:sz w:val="28"/>
          <w:szCs w:val="28"/>
        </w:rPr>
      </w:pPr>
    </w:p>
    <w:p w14:paraId="5944FBCE" w14:textId="77777777" w:rsidR="00FB0756" w:rsidRPr="002672F0" w:rsidRDefault="00FB0756" w:rsidP="00FB0756">
      <w:pPr>
        <w:tabs>
          <w:tab w:val="left" w:pos="3119"/>
        </w:tabs>
        <w:ind w:right="1417"/>
        <w:rPr>
          <w:rFonts w:ascii="Arial" w:hAnsi="Arial" w:cs="Arial"/>
          <w:snapToGrid w:val="0"/>
          <w:sz w:val="28"/>
          <w:szCs w:val="28"/>
        </w:rPr>
      </w:pPr>
      <w:proofErr w:type="gramStart"/>
      <w:r w:rsidRPr="002672F0">
        <w:rPr>
          <w:rFonts w:ascii="Arial" w:hAnsi="Arial" w:cs="Arial"/>
          <w:snapToGrid w:val="0"/>
          <w:sz w:val="28"/>
          <w:szCs w:val="28"/>
        </w:rPr>
        <w:t xml:space="preserve">KONTROLOVAL:   </w:t>
      </w:r>
      <w:proofErr w:type="gramEnd"/>
      <w:r w:rsidRPr="002672F0">
        <w:rPr>
          <w:rFonts w:ascii="Arial" w:hAnsi="Arial" w:cs="Arial"/>
          <w:snapToGrid w:val="0"/>
          <w:sz w:val="28"/>
          <w:szCs w:val="28"/>
        </w:rPr>
        <w:t xml:space="preserve">        </w:t>
      </w:r>
      <w:r w:rsidRPr="002672F0">
        <w:rPr>
          <w:rFonts w:ascii="Arial" w:hAnsi="Arial" w:cs="Arial"/>
          <w:snapToGrid w:val="0"/>
          <w:sz w:val="28"/>
          <w:szCs w:val="28"/>
        </w:rPr>
        <w:tab/>
      </w:r>
      <w:r w:rsidRPr="002672F0">
        <w:rPr>
          <w:rFonts w:ascii="Arial" w:hAnsi="Arial" w:cs="Arial"/>
          <w:snapToGrid w:val="0"/>
          <w:sz w:val="28"/>
          <w:szCs w:val="28"/>
        </w:rPr>
        <w:tab/>
        <w:t>Bc. Radek Žižlavský</w:t>
      </w:r>
    </w:p>
    <w:p w14:paraId="467CF935" w14:textId="77777777" w:rsidR="00FB0756" w:rsidRPr="002672F0" w:rsidRDefault="00FB0756" w:rsidP="00FB0756">
      <w:pPr>
        <w:tabs>
          <w:tab w:val="left" w:pos="3119"/>
        </w:tabs>
        <w:ind w:right="1417"/>
        <w:rPr>
          <w:rFonts w:ascii="Arial" w:hAnsi="Arial" w:cs="Arial"/>
          <w:snapToGrid w:val="0"/>
          <w:sz w:val="28"/>
          <w:szCs w:val="28"/>
        </w:rPr>
      </w:pPr>
    </w:p>
    <w:p w14:paraId="43714B42" w14:textId="77777777" w:rsidR="00FB0756" w:rsidRPr="002672F0" w:rsidRDefault="00FB0756" w:rsidP="00FB0756">
      <w:pPr>
        <w:tabs>
          <w:tab w:val="left" w:pos="3119"/>
        </w:tabs>
        <w:ind w:right="1417"/>
        <w:rPr>
          <w:rFonts w:ascii="Arial" w:hAnsi="Arial" w:cs="Arial"/>
          <w:snapToGrid w:val="0"/>
          <w:sz w:val="28"/>
          <w:szCs w:val="28"/>
        </w:rPr>
      </w:pPr>
      <w:r w:rsidRPr="002672F0">
        <w:rPr>
          <w:rFonts w:ascii="Arial" w:hAnsi="Arial" w:cs="Arial"/>
          <w:snapToGrid w:val="0"/>
          <w:sz w:val="28"/>
          <w:szCs w:val="28"/>
        </w:rPr>
        <w:t xml:space="preserve">ZODPOV. PROJEKTANT: </w:t>
      </w:r>
      <w:r w:rsidRPr="002672F0">
        <w:rPr>
          <w:rFonts w:ascii="Arial" w:hAnsi="Arial" w:cs="Arial"/>
          <w:snapToGrid w:val="0"/>
          <w:sz w:val="28"/>
          <w:szCs w:val="28"/>
        </w:rPr>
        <w:tab/>
        <w:t>Oldřich Bajer</w:t>
      </w:r>
    </w:p>
    <w:p w14:paraId="6C60F71E" w14:textId="77777777" w:rsidR="00FB0756" w:rsidRPr="002672F0" w:rsidRDefault="00FB0756" w:rsidP="00FB0756">
      <w:pPr>
        <w:rPr>
          <w:rFonts w:ascii="Arial" w:hAnsi="Arial" w:cs="Arial"/>
          <w:noProof/>
          <w:sz w:val="32"/>
          <w:szCs w:val="32"/>
        </w:rPr>
      </w:pPr>
    </w:p>
    <w:p w14:paraId="5EF5396D" w14:textId="77777777" w:rsidR="00FB0756" w:rsidRPr="002672F0" w:rsidRDefault="00FB0756" w:rsidP="00FB0756">
      <w:pPr>
        <w:rPr>
          <w:rFonts w:ascii="Arial" w:hAnsi="Arial" w:cs="Arial"/>
          <w:noProof/>
          <w:sz w:val="32"/>
          <w:szCs w:val="32"/>
        </w:rPr>
      </w:pPr>
    </w:p>
    <w:p w14:paraId="00A8EA6F" w14:textId="77777777" w:rsidR="00FB0756" w:rsidRPr="00670BDF" w:rsidRDefault="00FB0756" w:rsidP="00FB0756">
      <w:pPr>
        <w:ind w:left="7090" w:firstLine="709"/>
        <w:rPr>
          <w:rFonts w:ascii="Arial" w:hAnsi="Arial" w:cs="Arial"/>
          <w:noProof/>
          <w:sz w:val="32"/>
          <w:szCs w:val="32"/>
        </w:rPr>
      </w:pPr>
      <w:r w:rsidRPr="002672F0">
        <w:rPr>
          <w:rFonts w:ascii="Arial" w:hAnsi="Arial" w:cs="Arial"/>
          <w:noProof/>
          <w:sz w:val="32"/>
          <w:szCs w:val="32"/>
        </w:rPr>
        <w:t>PARÉ:</w:t>
      </w:r>
    </w:p>
    <w:p w14:paraId="6B366403" w14:textId="77777777" w:rsidR="007F2B9A" w:rsidRPr="00670BDF" w:rsidRDefault="007F2B9A" w:rsidP="007F2B9A">
      <w:pPr>
        <w:ind w:left="7090" w:firstLine="709"/>
        <w:rPr>
          <w:rFonts w:ascii="Arial" w:hAnsi="Arial" w:cs="Arial"/>
          <w:noProof/>
          <w:sz w:val="32"/>
          <w:szCs w:val="32"/>
        </w:rPr>
      </w:pPr>
    </w:p>
    <w:bookmarkEnd w:id="0"/>
    <w:bookmarkEnd w:id="1"/>
    <w:p w14:paraId="20A7B011" w14:textId="77777777" w:rsidR="00580D83" w:rsidRPr="00580D83" w:rsidRDefault="00580D83" w:rsidP="00580D83">
      <w:pPr>
        <w:ind w:left="7090" w:firstLine="709"/>
        <w:rPr>
          <w:rFonts w:ascii="Arial" w:hAnsi="Arial"/>
          <w:noProof/>
          <w:sz w:val="32"/>
          <w:szCs w:val="32"/>
        </w:rPr>
        <w:sectPr w:rsidR="00580D83" w:rsidRPr="00580D83" w:rsidSect="00FA44A4">
          <w:headerReference w:type="default" r:id="rId8"/>
          <w:footerReference w:type="default" r:id="rId9"/>
          <w:headerReference w:type="first" r:id="rId10"/>
          <w:type w:val="continuous"/>
          <w:pgSz w:w="11906" w:h="16838" w:code="9"/>
          <w:pgMar w:top="720" w:right="720" w:bottom="720" w:left="851" w:header="709" w:footer="709" w:gutter="0"/>
          <w:cols w:space="708"/>
          <w:docGrid w:linePitch="360"/>
        </w:sectPr>
      </w:pPr>
    </w:p>
    <w:p w14:paraId="5C1A4D9F" w14:textId="77777777" w:rsidR="00CE3E6E" w:rsidRPr="00122098" w:rsidRDefault="00CE3E6E" w:rsidP="00235082">
      <w:pPr>
        <w:pStyle w:val="text0"/>
        <w:rPr>
          <w:rFonts w:ascii="Arial" w:hAnsi="Arial"/>
          <w:b/>
          <w:szCs w:val="20"/>
        </w:rPr>
      </w:pPr>
      <w:r w:rsidRPr="00122098">
        <w:rPr>
          <w:rFonts w:ascii="Arial" w:hAnsi="Arial"/>
          <w:b/>
          <w:szCs w:val="20"/>
        </w:rPr>
        <w:lastRenderedPageBreak/>
        <w:t>Obsah</w:t>
      </w:r>
    </w:p>
    <w:p w14:paraId="0FAEAE96" w14:textId="29E5291D" w:rsidR="003D0100" w:rsidRPr="003D0100" w:rsidRDefault="0091417C">
      <w:pPr>
        <w:pStyle w:val="Obsah1"/>
        <w:rPr>
          <w:rFonts w:ascii="Arial" w:eastAsiaTheme="minorEastAsia" w:hAnsi="Arial" w:cs="Arial"/>
          <w:b w:val="0"/>
          <w:noProof/>
          <w:kern w:val="2"/>
          <w:sz w:val="24"/>
          <w:szCs w:val="24"/>
          <w14:ligatures w14:val="standardContextual"/>
        </w:rPr>
      </w:pPr>
      <w:r w:rsidRPr="003D0100">
        <w:rPr>
          <w:rFonts w:ascii="Arial" w:hAnsi="Arial" w:cs="Arial"/>
          <w:szCs w:val="20"/>
        </w:rPr>
        <w:fldChar w:fldCharType="begin"/>
      </w:r>
      <w:r w:rsidR="00235082" w:rsidRPr="003D0100">
        <w:rPr>
          <w:rFonts w:ascii="Arial" w:hAnsi="Arial" w:cs="Arial"/>
          <w:szCs w:val="20"/>
        </w:rPr>
        <w:instrText xml:space="preserve"> TOC \o "1-3" \h \z \u </w:instrText>
      </w:r>
      <w:r w:rsidRPr="003D0100">
        <w:rPr>
          <w:rFonts w:ascii="Arial" w:hAnsi="Arial" w:cs="Arial"/>
          <w:szCs w:val="20"/>
        </w:rPr>
        <w:fldChar w:fldCharType="separate"/>
      </w:r>
      <w:hyperlink w:anchor="_Toc163223494" w:history="1">
        <w:r w:rsidR="003D0100" w:rsidRPr="003D0100">
          <w:rPr>
            <w:rStyle w:val="Hypertextovodkaz"/>
            <w:rFonts w:ascii="Arial" w:hAnsi="Arial" w:cs="Arial"/>
            <w:noProof/>
          </w:rPr>
          <w:t>1.</w:t>
        </w:r>
        <w:r w:rsidR="003D0100" w:rsidRPr="003D0100">
          <w:rPr>
            <w:rFonts w:ascii="Arial" w:eastAsiaTheme="minorEastAsia" w:hAnsi="Arial" w:cs="Arial"/>
            <w:b w:val="0"/>
            <w:noProof/>
            <w:kern w:val="2"/>
            <w:sz w:val="24"/>
            <w:szCs w:val="24"/>
            <w14:ligatures w14:val="standardContextual"/>
          </w:rPr>
          <w:tab/>
        </w:r>
        <w:r w:rsidR="003D0100" w:rsidRPr="003D0100">
          <w:rPr>
            <w:rStyle w:val="Hypertextovodkaz"/>
            <w:rFonts w:ascii="Arial" w:hAnsi="Arial" w:cs="Arial"/>
            <w:noProof/>
          </w:rPr>
          <w:t>Úvod</w:t>
        </w:r>
        <w:r w:rsidR="003D0100" w:rsidRPr="003D0100">
          <w:rPr>
            <w:rFonts w:ascii="Arial" w:hAnsi="Arial" w:cs="Arial"/>
            <w:noProof/>
            <w:webHidden/>
          </w:rPr>
          <w:tab/>
        </w:r>
        <w:r w:rsidR="003D0100" w:rsidRPr="003D0100">
          <w:rPr>
            <w:rFonts w:ascii="Arial" w:hAnsi="Arial" w:cs="Arial"/>
            <w:noProof/>
            <w:webHidden/>
          </w:rPr>
          <w:fldChar w:fldCharType="begin"/>
        </w:r>
        <w:r w:rsidR="003D0100" w:rsidRPr="003D0100">
          <w:rPr>
            <w:rFonts w:ascii="Arial" w:hAnsi="Arial" w:cs="Arial"/>
            <w:noProof/>
            <w:webHidden/>
          </w:rPr>
          <w:instrText xml:space="preserve"> PAGEREF _Toc163223494 \h </w:instrText>
        </w:r>
        <w:r w:rsidR="003D0100" w:rsidRPr="003D0100">
          <w:rPr>
            <w:rFonts w:ascii="Arial" w:hAnsi="Arial" w:cs="Arial"/>
            <w:noProof/>
            <w:webHidden/>
          </w:rPr>
        </w:r>
        <w:r w:rsidR="003D0100" w:rsidRPr="003D0100">
          <w:rPr>
            <w:rFonts w:ascii="Arial" w:hAnsi="Arial" w:cs="Arial"/>
            <w:noProof/>
            <w:webHidden/>
          </w:rPr>
          <w:fldChar w:fldCharType="separate"/>
        </w:r>
        <w:r w:rsidR="00CF0530">
          <w:rPr>
            <w:rFonts w:ascii="Arial" w:hAnsi="Arial" w:cs="Arial"/>
            <w:noProof/>
            <w:webHidden/>
          </w:rPr>
          <w:t>3</w:t>
        </w:r>
        <w:r w:rsidR="003D0100" w:rsidRPr="003D0100">
          <w:rPr>
            <w:rFonts w:ascii="Arial" w:hAnsi="Arial" w:cs="Arial"/>
            <w:noProof/>
            <w:webHidden/>
          </w:rPr>
          <w:fldChar w:fldCharType="end"/>
        </w:r>
      </w:hyperlink>
    </w:p>
    <w:p w14:paraId="3B6C72CE" w14:textId="6EFEA19E"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495" w:history="1">
        <w:r w:rsidRPr="003D0100">
          <w:rPr>
            <w:rStyle w:val="Hypertextovodkaz"/>
            <w:rFonts w:ascii="Arial" w:hAnsi="Arial" w:cs="Arial"/>
            <w:noProof/>
          </w:rPr>
          <w:t>2.</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Účel a rozsah projektu</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_Toc163223495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4</w:t>
        </w:r>
        <w:r w:rsidRPr="003D0100">
          <w:rPr>
            <w:rFonts w:ascii="Arial" w:hAnsi="Arial" w:cs="Arial"/>
            <w:noProof/>
            <w:webHidden/>
          </w:rPr>
          <w:fldChar w:fldCharType="end"/>
        </w:r>
      </w:hyperlink>
    </w:p>
    <w:p w14:paraId="4A7D1929" w14:textId="2A8C6C17"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496" w:history="1">
        <w:r w:rsidRPr="003D0100">
          <w:rPr>
            <w:rStyle w:val="Hypertextovodkaz"/>
            <w:rFonts w:ascii="Arial" w:hAnsi="Arial" w:cs="Arial"/>
            <w:noProof/>
          </w:rPr>
          <w:t>3.</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Podklady</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_Toc163223496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5</w:t>
        </w:r>
        <w:r w:rsidRPr="003D0100">
          <w:rPr>
            <w:rFonts w:ascii="Arial" w:hAnsi="Arial" w:cs="Arial"/>
            <w:noProof/>
            <w:webHidden/>
          </w:rPr>
          <w:fldChar w:fldCharType="end"/>
        </w:r>
      </w:hyperlink>
    </w:p>
    <w:p w14:paraId="3C3B08F2" w14:textId="023F239C"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497" w:history="1">
        <w:r w:rsidRPr="003D0100">
          <w:rPr>
            <w:rStyle w:val="Hypertextovodkaz"/>
            <w:rFonts w:ascii="Arial" w:hAnsi="Arial" w:cs="Arial"/>
            <w:noProof/>
          </w:rPr>
          <w:t>4.</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Technické řešení</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_Toc163223497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6</w:t>
        </w:r>
        <w:r w:rsidRPr="003D0100">
          <w:rPr>
            <w:rFonts w:ascii="Arial" w:hAnsi="Arial" w:cs="Arial"/>
            <w:noProof/>
            <w:webHidden/>
          </w:rPr>
          <w:fldChar w:fldCharType="end"/>
        </w:r>
      </w:hyperlink>
    </w:p>
    <w:p w14:paraId="3FD2F798" w14:textId="4E337220" w:rsidR="003D0100" w:rsidRPr="003D0100" w:rsidRDefault="003D0100">
      <w:pPr>
        <w:pStyle w:val="Obsah2"/>
        <w:rPr>
          <w:rFonts w:ascii="Arial" w:eastAsiaTheme="minorEastAsia" w:hAnsi="Arial" w:cs="Arial"/>
          <w:noProof/>
          <w:kern w:val="2"/>
          <w:sz w:val="24"/>
          <w:szCs w:val="24"/>
          <w14:ligatures w14:val="standardContextual"/>
        </w:rPr>
      </w:pPr>
      <w:hyperlink w:anchor="_Toc163223498" w:history="1">
        <w:r w:rsidRPr="003D0100">
          <w:rPr>
            <w:rStyle w:val="Hypertextovodkaz"/>
            <w:rFonts w:ascii="Arial" w:hAnsi="Arial" w:cs="Arial"/>
            <w:noProof/>
          </w:rPr>
          <w:t>4.1</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Prostředí</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_Toc163223498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6</w:t>
        </w:r>
        <w:r w:rsidRPr="003D0100">
          <w:rPr>
            <w:rFonts w:ascii="Arial" w:hAnsi="Arial" w:cs="Arial"/>
            <w:noProof/>
            <w:webHidden/>
          </w:rPr>
          <w:fldChar w:fldCharType="end"/>
        </w:r>
      </w:hyperlink>
    </w:p>
    <w:p w14:paraId="1B71473B" w14:textId="01F2731C" w:rsidR="003D0100" w:rsidRPr="003D0100" w:rsidRDefault="003D0100">
      <w:pPr>
        <w:pStyle w:val="Obsah2"/>
        <w:rPr>
          <w:rFonts w:ascii="Arial" w:eastAsiaTheme="minorEastAsia" w:hAnsi="Arial" w:cs="Arial"/>
          <w:noProof/>
          <w:kern w:val="2"/>
          <w:sz w:val="24"/>
          <w:szCs w:val="24"/>
          <w14:ligatures w14:val="standardContextual"/>
        </w:rPr>
      </w:pPr>
      <w:hyperlink w:anchor="_Toc163223499" w:history="1">
        <w:r w:rsidRPr="003D0100">
          <w:rPr>
            <w:rStyle w:val="Hypertextovodkaz"/>
            <w:rFonts w:ascii="Arial" w:hAnsi="Arial" w:cs="Arial"/>
            <w:noProof/>
          </w:rPr>
          <w:t>4.2</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Ochrana před nebezpečným dotykem</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_Toc163223499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6</w:t>
        </w:r>
        <w:r w:rsidRPr="003D0100">
          <w:rPr>
            <w:rFonts w:ascii="Arial" w:hAnsi="Arial" w:cs="Arial"/>
            <w:noProof/>
            <w:webHidden/>
          </w:rPr>
          <w:fldChar w:fldCharType="end"/>
        </w:r>
      </w:hyperlink>
    </w:p>
    <w:p w14:paraId="63C66112" w14:textId="442B7DC2" w:rsidR="003D0100" w:rsidRPr="003D0100" w:rsidRDefault="003D0100">
      <w:pPr>
        <w:pStyle w:val="Obsah2"/>
        <w:rPr>
          <w:rFonts w:ascii="Arial" w:eastAsiaTheme="minorEastAsia" w:hAnsi="Arial" w:cs="Arial"/>
          <w:noProof/>
          <w:kern w:val="2"/>
          <w:sz w:val="24"/>
          <w:szCs w:val="24"/>
          <w14:ligatures w14:val="standardContextual"/>
        </w:rPr>
      </w:pPr>
      <w:hyperlink w:anchor="_Toc163223500" w:history="1">
        <w:r w:rsidRPr="003D0100">
          <w:rPr>
            <w:rStyle w:val="Hypertextovodkaz"/>
            <w:rFonts w:ascii="Arial" w:hAnsi="Arial" w:cs="Arial"/>
            <w:noProof/>
          </w:rPr>
          <w:t>4.3</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Napěťová soustava</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_Toc163223500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6</w:t>
        </w:r>
        <w:r w:rsidRPr="003D0100">
          <w:rPr>
            <w:rFonts w:ascii="Arial" w:hAnsi="Arial" w:cs="Arial"/>
            <w:noProof/>
            <w:webHidden/>
          </w:rPr>
          <w:fldChar w:fldCharType="end"/>
        </w:r>
      </w:hyperlink>
    </w:p>
    <w:p w14:paraId="4C86EA0C" w14:textId="15068A68" w:rsidR="003D0100" w:rsidRPr="003D0100" w:rsidRDefault="003D0100">
      <w:pPr>
        <w:pStyle w:val="Obsah2"/>
        <w:rPr>
          <w:rFonts w:ascii="Arial" w:eastAsiaTheme="minorEastAsia" w:hAnsi="Arial" w:cs="Arial"/>
          <w:noProof/>
          <w:kern w:val="2"/>
          <w:sz w:val="24"/>
          <w:szCs w:val="24"/>
          <w14:ligatures w14:val="standardContextual"/>
        </w:rPr>
      </w:pPr>
      <w:hyperlink w:anchor="_Toc163223501" w:history="1">
        <w:r w:rsidRPr="003D0100">
          <w:rPr>
            <w:rStyle w:val="Hypertextovodkaz"/>
            <w:rFonts w:ascii="Arial" w:hAnsi="Arial" w:cs="Arial"/>
            <w:noProof/>
          </w:rPr>
          <w:t>4.4</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Provedení rozvodů</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_Toc163223501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6</w:t>
        </w:r>
        <w:r w:rsidRPr="003D0100">
          <w:rPr>
            <w:rFonts w:ascii="Arial" w:hAnsi="Arial" w:cs="Arial"/>
            <w:noProof/>
            <w:webHidden/>
          </w:rPr>
          <w:fldChar w:fldCharType="end"/>
        </w:r>
      </w:hyperlink>
    </w:p>
    <w:p w14:paraId="6ECDA786" w14:textId="725FFE58" w:rsidR="003D0100" w:rsidRPr="003D0100" w:rsidRDefault="003D0100">
      <w:pPr>
        <w:pStyle w:val="Obsah2"/>
        <w:rPr>
          <w:rFonts w:ascii="Arial" w:eastAsiaTheme="minorEastAsia" w:hAnsi="Arial" w:cs="Arial"/>
          <w:noProof/>
          <w:kern w:val="2"/>
          <w:sz w:val="24"/>
          <w:szCs w:val="24"/>
          <w14:ligatures w14:val="standardContextual"/>
        </w:rPr>
      </w:pPr>
      <w:hyperlink w:anchor="_Toc163223502" w:history="1">
        <w:r w:rsidRPr="003D0100">
          <w:rPr>
            <w:rStyle w:val="Hypertextovodkaz"/>
            <w:rFonts w:ascii="Arial" w:hAnsi="Arial" w:cs="Arial"/>
            <w:noProof/>
          </w:rPr>
          <w:t>4.5</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Pospojování a uzemnění</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_Toc163223502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7</w:t>
        </w:r>
        <w:r w:rsidRPr="003D0100">
          <w:rPr>
            <w:rFonts w:ascii="Arial" w:hAnsi="Arial" w:cs="Arial"/>
            <w:noProof/>
            <w:webHidden/>
          </w:rPr>
          <w:fldChar w:fldCharType="end"/>
        </w:r>
      </w:hyperlink>
    </w:p>
    <w:p w14:paraId="62A09F5D" w14:textId="04DD64D6" w:rsidR="003D0100" w:rsidRPr="003D0100" w:rsidRDefault="003D0100">
      <w:pPr>
        <w:pStyle w:val="Obsah2"/>
        <w:rPr>
          <w:rFonts w:ascii="Arial" w:eastAsiaTheme="minorEastAsia" w:hAnsi="Arial" w:cs="Arial"/>
          <w:noProof/>
          <w:kern w:val="2"/>
          <w:sz w:val="24"/>
          <w:szCs w:val="24"/>
          <w14:ligatures w14:val="standardContextual"/>
        </w:rPr>
      </w:pPr>
      <w:hyperlink w:anchor="_Toc163223503" w:history="1">
        <w:r w:rsidRPr="003D0100">
          <w:rPr>
            <w:rStyle w:val="Hypertextovodkaz"/>
            <w:rFonts w:ascii="Arial" w:hAnsi="Arial" w:cs="Arial"/>
            <w:noProof/>
          </w:rPr>
          <w:t>4.6</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Osvětlení a zásuvkové okruhy</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_Toc163223503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7</w:t>
        </w:r>
        <w:r w:rsidRPr="003D0100">
          <w:rPr>
            <w:rFonts w:ascii="Arial" w:hAnsi="Arial" w:cs="Arial"/>
            <w:noProof/>
            <w:webHidden/>
          </w:rPr>
          <w:fldChar w:fldCharType="end"/>
        </w:r>
      </w:hyperlink>
    </w:p>
    <w:p w14:paraId="470E8AFA" w14:textId="7F8EF2E7" w:rsidR="003D0100" w:rsidRPr="003D0100" w:rsidRDefault="003D0100">
      <w:pPr>
        <w:pStyle w:val="Obsah2"/>
        <w:rPr>
          <w:rFonts w:ascii="Arial" w:eastAsiaTheme="minorEastAsia" w:hAnsi="Arial" w:cs="Arial"/>
          <w:noProof/>
          <w:kern w:val="2"/>
          <w:sz w:val="24"/>
          <w:szCs w:val="24"/>
          <w14:ligatures w14:val="standardContextual"/>
        </w:rPr>
      </w:pPr>
      <w:hyperlink w:anchor="_Toc163223504" w:history="1">
        <w:r w:rsidRPr="003D0100">
          <w:rPr>
            <w:rStyle w:val="Hypertextovodkaz"/>
            <w:rFonts w:ascii="Arial" w:hAnsi="Arial" w:cs="Arial"/>
            <w:noProof/>
          </w:rPr>
          <w:t>4.7</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Rozváděč MR1</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_Toc163223504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7</w:t>
        </w:r>
        <w:r w:rsidRPr="003D0100">
          <w:rPr>
            <w:rFonts w:ascii="Arial" w:hAnsi="Arial" w:cs="Arial"/>
            <w:noProof/>
            <w:webHidden/>
          </w:rPr>
          <w:fldChar w:fldCharType="end"/>
        </w:r>
      </w:hyperlink>
    </w:p>
    <w:p w14:paraId="13F66AA5" w14:textId="48145D53" w:rsidR="003D0100" w:rsidRPr="003D0100" w:rsidRDefault="003D0100">
      <w:pPr>
        <w:pStyle w:val="Obsah2"/>
        <w:rPr>
          <w:rFonts w:ascii="Arial" w:eastAsiaTheme="minorEastAsia" w:hAnsi="Arial" w:cs="Arial"/>
          <w:noProof/>
          <w:kern w:val="2"/>
          <w:sz w:val="24"/>
          <w:szCs w:val="24"/>
          <w14:ligatures w14:val="standardContextual"/>
        </w:rPr>
      </w:pPr>
      <w:hyperlink w:anchor="_Toc163223505" w:history="1">
        <w:r w:rsidRPr="003D0100">
          <w:rPr>
            <w:rStyle w:val="Hypertextovodkaz"/>
            <w:rFonts w:ascii="Arial" w:hAnsi="Arial" w:cs="Arial"/>
            <w:noProof/>
          </w:rPr>
          <w:t>4.8</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Řídicí systém</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_Toc163223505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8</w:t>
        </w:r>
        <w:r w:rsidRPr="003D0100">
          <w:rPr>
            <w:rFonts w:ascii="Arial" w:hAnsi="Arial" w:cs="Arial"/>
            <w:noProof/>
            <w:webHidden/>
          </w:rPr>
          <w:fldChar w:fldCharType="end"/>
        </w:r>
      </w:hyperlink>
    </w:p>
    <w:p w14:paraId="6F65FCE7" w14:textId="39347C8E" w:rsidR="003D0100" w:rsidRPr="003D0100" w:rsidRDefault="003D0100">
      <w:pPr>
        <w:pStyle w:val="Obsah2"/>
        <w:rPr>
          <w:rFonts w:ascii="Arial" w:eastAsiaTheme="minorEastAsia" w:hAnsi="Arial" w:cs="Arial"/>
          <w:noProof/>
          <w:kern w:val="2"/>
          <w:sz w:val="24"/>
          <w:szCs w:val="24"/>
          <w14:ligatures w14:val="standardContextual"/>
        </w:rPr>
      </w:pPr>
      <w:hyperlink w:anchor="_Toc163223506" w:history="1">
        <w:r w:rsidRPr="003D0100">
          <w:rPr>
            <w:rStyle w:val="Hypertextovodkaz"/>
            <w:rFonts w:ascii="Arial" w:hAnsi="Arial" w:cs="Arial"/>
            <w:noProof/>
          </w:rPr>
          <w:t>4.9</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Přenos dat</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_Toc163223506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9</w:t>
        </w:r>
        <w:r w:rsidRPr="003D0100">
          <w:rPr>
            <w:rFonts w:ascii="Arial" w:hAnsi="Arial" w:cs="Arial"/>
            <w:noProof/>
            <w:webHidden/>
          </w:rPr>
          <w:fldChar w:fldCharType="end"/>
        </w:r>
      </w:hyperlink>
    </w:p>
    <w:p w14:paraId="36A41644" w14:textId="365852B1" w:rsidR="003D0100" w:rsidRPr="003D0100" w:rsidRDefault="003D0100">
      <w:pPr>
        <w:pStyle w:val="Obsah2"/>
        <w:rPr>
          <w:rFonts w:ascii="Arial" w:eastAsiaTheme="minorEastAsia" w:hAnsi="Arial" w:cs="Arial"/>
          <w:noProof/>
          <w:kern w:val="2"/>
          <w:sz w:val="24"/>
          <w:szCs w:val="24"/>
          <w14:ligatures w14:val="standardContextual"/>
        </w:rPr>
      </w:pPr>
      <w:hyperlink w:anchor="_Toc163223507" w:history="1">
        <w:r w:rsidRPr="003D0100">
          <w:rPr>
            <w:rStyle w:val="Hypertextovodkaz"/>
            <w:rFonts w:ascii="Arial" w:hAnsi="Arial" w:cs="Arial"/>
            <w:noProof/>
          </w:rPr>
          <w:t>4.10</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Měření tepla, vody</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_Toc163223507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9</w:t>
        </w:r>
        <w:r w:rsidRPr="003D0100">
          <w:rPr>
            <w:rFonts w:ascii="Arial" w:hAnsi="Arial" w:cs="Arial"/>
            <w:noProof/>
            <w:webHidden/>
          </w:rPr>
          <w:fldChar w:fldCharType="end"/>
        </w:r>
      </w:hyperlink>
    </w:p>
    <w:p w14:paraId="4FF6FB5B" w14:textId="5CD62C05" w:rsidR="003D0100" w:rsidRPr="003D0100" w:rsidRDefault="003D0100">
      <w:pPr>
        <w:pStyle w:val="Obsah2"/>
        <w:rPr>
          <w:rFonts w:ascii="Arial" w:eastAsiaTheme="minorEastAsia" w:hAnsi="Arial" w:cs="Arial"/>
          <w:noProof/>
          <w:kern w:val="2"/>
          <w:sz w:val="24"/>
          <w:szCs w:val="24"/>
          <w14:ligatures w14:val="standardContextual"/>
        </w:rPr>
      </w:pPr>
      <w:hyperlink w:anchor="_Toc163223508" w:history="1">
        <w:r w:rsidRPr="003D0100">
          <w:rPr>
            <w:rStyle w:val="Hypertextovodkaz"/>
            <w:rFonts w:ascii="Arial" w:hAnsi="Arial" w:cs="Arial"/>
            <w:noProof/>
          </w:rPr>
          <w:t>4.11</w:t>
        </w:r>
        <w:r w:rsidRPr="003D0100">
          <w:rPr>
            <w:rFonts w:ascii="Arial" w:eastAsiaTheme="minorEastAsia" w:hAnsi="Arial" w:cs="Arial"/>
            <w:noProof/>
            <w:kern w:val="2"/>
            <w:sz w:val="24"/>
            <w:szCs w:val="24"/>
            <w14:ligatures w14:val="standardContextual"/>
          </w:rPr>
          <w:tab/>
        </w:r>
        <w:r w:rsidRPr="003D0100">
          <w:rPr>
            <w:rStyle w:val="Hypertextovodkaz"/>
            <w:rFonts w:ascii="Arial" w:hAnsi="Arial" w:cs="Arial"/>
            <w:noProof/>
          </w:rPr>
          <w:t>Regulační a havarijní okruhy</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_Toc163223508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9</w:t>
        </w:r>
        <w:r w:rsidRPr="003D0100">
          <w:rPr>
            <w:rFonts w:ascii="Arial" w:hAnsi="Arial" w:cs="Arial"/>
            <w:noProof/>
            <w:webHidden/>
          </w:rPr>
          <w:fldChar w:fldCharType="end"/>
        </w:r>
      </w:hyperlink>
    </w:p>
    <w:p w14:paraId="5115A4EE" w14:textId="4A6B5FF6" w:rsidR="003D0100" w:rsidRPr="003D0100" w:rsidRDefault="003D0100">
      <w:pPr>
        <w:pStyle w:val="Obsah3"/>
        <w:rPr>
          <w:rFonts w:ascii="Arial" w:eastAsiaTheme="minorEastAsia" w:hAnsi="Arial" w:cs="Arial"/>
          <w:iCs w:val="0"/>
          <w:noProof/>
          <w:kern w:val="2"/>
          <w:sz w:val="24"/>
          <w:szCs w:val="24"/>
          <w14:ligatures w14:val="standardContextual"/>
        </w:rPr>
      </w:pPr>
      <w:hyperlink w:anchor="_Toc163223509" w:history="1">
        <w:r w:rsidRPr="003D0100">
          <w:rPr>
            <w:rStyle w:val="Hypertextovodkaz"/>
            <w:rFonts w:ascii="Arial" w:hAnsi="Arial" w:cs="Arial"/>
            <w:noProof/>
          </w:rPr>
          <w:t>4.11.1 Regulace kotlů</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_Toc163223509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9</w:t>
        </w:r>
        <w:r w:rsidRPr="003D0100">
          <w:rPr>
            <w:rFonts w:ascii="Arial" w:hAnsi="Arial" w:cs="Arial"/>
            <w:noProof/>
            <w:webHidden/>
          </w:rPr>
          <w:fldChar w:fldCharType="end"/>
        </w:r>
      </w:hyperlink>
    </w:p>
    <w:p w14:paraId="46651441" w14:textId="72E9C779" w:rsidR="003D0100" w:rsidRPr="003D0100" w:rsidRDefault="003D0100">
      <w:pPr>
        <w:pStyle w:val="Obsah3"/>
        <w:rPr>
          <w:rFonts w:ascii="Arial" w:eastAsiaTheme="minorEastAsia" w:hAnsi="Arial" w:cs="Arial"/>
          <w:iCs w:val="0"/>
          <w:noProof/>
          <w:kern w:val="2"/>
          <w:sz w:val="24"/>
          <w:szCs w:val="24"/>
          <w14:ligatures w14:val="standardContextual"/>
        </w:rPr>
      </w:pPr>
      <w:hyperlink w:anchor="_Toc163223510" w:history="1">
        <w:r w:rsidRPr="003D0100">
          <w:rPr>
            <w:rStyle w:val="Hypertextovodkaz"/>
            <w:rFonts w:ascii="Arial" w:hAnsi="Arial" w:cs="Arial"/>
            <w:noProof/>
          </w:rPr>
          <w:t>4.11.2 Regulace ÚT</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_Toc163223510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9</w:t>
        </w:r>
        <w:r w:rsidRPr="003D0100">
          <w:rPr>
            <w:rFonts w:ascii="Arial" w:hAnsi="Arial" w:cs="Arial"/>
            <w:noProof/>
            <w:webHidden/>
          </w:rPr>
          <w:fldChar w:fldCharType="end"/>
        </w:r>
      </w:hyperlink>
    </w:p>
    <w:p w14:paraId="2EC6DAA1" w14:textId="5DD85BCC" w:rsidR="003D0100" w:rsidRPr="003D0100" w:rsidRDefault="003D0100">
      <w:pPr>
        <w:pStyle w:val="Obsah3"/>
        <w:rPr>
          <w:rFonts w:ascii="Arial" w:eastAsiaTheme="minorEastAsia" w:hAnsi="Arial" w:cs="Arial"/>
          <w:iCs w:val="0"/>
          <w:noProof/>
          <w:kern w:val="2"/>
          <w:sz w:val="24"/>
          <w:szCs w:val="24"/>
          <w14:ligatures w14:val="standardContextual"/>
        </w:rPr>
      </w:pPr>
      <w:hyperlink w:anchor="_Toc163223511" w:history="1">
        <w:r w:rsidRPr="003D0100">
          <w:rPr>
            <w:rStyle w:val="Hypertextovodkaz"/>
            <w:rFonts w:ascii="Arial" w:hAnsi="Arial" w:cs="Arial"/>
            <w:noProof/>
          </w:rPr>
          <w:t>4.11.3 Regulace TUV</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_Toc163223511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10</w:t>
        </w:r>
        <w:r w:rsidRPr="003D0100">
          <w:rPr>
            <w:rFonts w:ascii="Arial" w:hAnsi="Arial" w:cs="Arial"/>
            <w:noProof/>
            <w:webHidden/>
          </w:rPr>
          <w:fldChar w:fldCharType="end"/>
        </w:r>
      </w:hyperlink>
    </w:p>
    <w:p w14:paraId="1DBE243D" w14:textId="3C715C3B" w:rsidR="003D0100" w:rsidRPr="003D0100" w:rsidRDefault="003D0100">
      <w:pPr>
        <w:pStyle w:val="Obsah3"/>
        <w:rPr>
          <w:rFonts w:ascii="Arial" w:eastAsiaTheme="minorEastAsia" w:hAnsi="Arial" w:cs="Arial"/>
          <w:iCs w:val="0"/>
          <w:noProof/>
          <w:kern w:val="2"/>
          <w:sz w:val="24"/>
          <w:szCs w:val="24"/>
          <w14:ligatures w14:val="standardContextual"/>
        </w:rPr>
      </w:pPr>
      <w:hyperlink w:anchor="_Toc163223512" w:history="1">
        <w:r w:rsidRPr="003D0100">
          <w:rPr>
            <w:rStyle w:val="Hypertextovodkaz"/>
            <w:rFonts w:ascii="Arial" w:hAnsi="Arial" w:cs="Arial"/>
            <w:noProof/>
          </w:rPr>
          <w:t>4.11.4 Snímání tlaku v topné soustavě</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_Toc163223512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10</w:t>
        </w:r>
        <w:r w:rsidRPr="003D0100">
          <w:rPr>
            <w:rFonts w:ascii="Arial" w:hAnsi="Arial" w:cs="Arial"/>
            <w:noProof/>
            <w:webHidden/>
          </w:rPr>
          <w:fldChar w:fldCharType="end"/>
        </w:r>
      </w:hyperlink>
    </w:p>
    <w:p w14:paraId="2280F228" w14:textId="75BB661F" w:rsidR="003D0100" w:rsidRPr="003D0100" w:rsidRDefault="003D0100">
      <w:pPr>
        <w:pStyle w:val="Obsah3"/>
        <w:rPr>
          <w:rFonts w:ascii="Arial" w:eastAsiaTheme="minorEastAsia" w:hAnsi="Arial" w:cs="Arial"/>
          <w:iCs w:val="0"/>
          <w:noProof/>
          <w:kern w:val="2"/>
          <w:sz w:val="24"/>
          <w:szCs w:val="24"/>
          <w14:ligatures w14:val="standardContextual"/>
        </w:rPr>
      </w:pPr>
      <w:hyperlink w:anchor="_Toc163223513" w:history="1">
        <w:r w:rsidRPr="003D0100">
          <w:rPr>
            <w:rStyle w:val="Hypertextovodkaz"/>
            <w:rFonts w:ascii="Arial" w:hAnsi="Arial" w:cs="Arial"/>
            <w:noProof/>
          </w:rPr>
          <w:t>4.11.5 Poruchová signalizace</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_Toc163223513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10</w:t>
        </w:r>
        <w:r w:rsidRPr="003D0100">
          <w:rPr>
            <w:rFonts w:ascii="Arial" w:hAnsi="Arial" w:cs="Arial"/>
            <w:noProof/>
            <w:webHidden/>
          </w:rPr>
          <w:fldChar w:fldCharType="end"/>
        </w:r>
      </w:hyperlink>
    </w:p>
    <w:p w14:paraId="47D6B2A3" w14:textId="73CA0A26" w:rsidR="003D0100" w:rsidRPr="003D0100" w:rsidRDefault="003D0100">
      <w:pPr>
        <w:pStyle w:val="Obsah3"/>
        <w:rPr>
          <w:rFonts w:ascii="Arial" w:eastAsiaTheme="minorEastAsia" w:hAnsi="Arial" w:cs="Arial"/>
          <w:iCs w:val="0"/>
          <w:noProof/>
          <w:kern w:val="2"/>
          <w:sz w:val="24"/>
          <w:szCs w:val="24"/>
          <w14:ligatures w14:val="standardContextual"/>
        </w:rPr>
      </w:pPr>
      <w:hyperlink w:anchor="_Toc163223514" w:history="1">
        <w:r w:rsidRPr="003D0100">
          <w:rPr>
            <w:rStyle w:val="Hypertextovodkaz"/>
            <w:rFonts w:ascii="Arial" w:hAnsi="Arial" w:cs="Arial"/>
            <w:noProof/>
          </w:rPr>
          <w:t>4.11.6 Režim provozu</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_Toc163223514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11</w:t>
        </w:r>
        <w:r w:rsidRPr="003D0100">
          <w:rPr>
            <w:rFonts w:ascii="Arial" w:hAnsi="Arial" w:cs="Arial"/>
            <w:noProof/>
            <w:webHidden/>
          </w:rPr>
          <w:fldChar w:fldCharType="end"/>
        </w:r>
      </w:hyperlink>
    </w:p>
    <w:p w14:paraId="128FE358" w14:textId="3F8CCAF4"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15" w:history="1">
        <w:r w:rsidRPr="003D0100">
          <w:rPr>
            <w:rStyle w:val="Hypertextovodkaz"/>
            <w:rFonts w:ascii="Arial" w:hAnsi="Arial" w:cs="Arial"/>
            <w:noProof/>
          </w:rPr>
          <w:t>5.</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Demontáže</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_Toc163223515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11</w:t>
        </w:r>
        <w:r w:rsidRPr="003D0100">
          <w:rPr>
            <w:rFonts w:ascii="Arial" w:hAnsi="Arial" w:cs="Arial"/>
            <w:noProof/>
            <w:webHidden/>
          </w:rPr>
          <w:fldChar w:fldCharType="end"/>
        </w:r>
      </w:hyperlink>
    </w:p>
    <w:p w14:paraId="35116F6D" w14:textId="6066E63D"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16" w:history="1">
        <w:r w:rsidRPr="003D0100">
          <w:rPr>
            <w:rStyle w:val="Hypertextovodkaz"/>
            <w:rFonts w:ascii="Arial" w:hAnsi="Arial" w:cs="Arial"/>
            <w:noProof/>
          </w:rPr>
          <w:t>6.</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Pokyny pro montáž</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_Toc163223516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11</w:t>
        </w:r>
        <w:r w:rsidRPr="003D0100">
          <w:rPr>
            <w:rFonts w:ascii="Arial" w:hAnsi="Arial" w:cs="Arial"/>
            <w:noProof/>
            <w:webHidden/>
          </w:rPr>
          <w:fldChar w:fldCharType="end"/>
        </w:r>
      </w:hyperlink>
    </w:p>
    <w:p w14:paraId="78EC74DF" w14:textId="7BE5E4AC"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17" w:history="1">
        <w:r w:rsidRPr="003D0100">
          <w:rPr>
            <w:rStyle w:val="Hypertextovodkaz"/>
            <w:rFonts w:ascii="Arial" w:hAnsi="Arial" w:cs="Arial"/>
            <w:noProof/>
          </w:rPr>
          <w:t>7.</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Požadavky na jiné dodavatele</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_Toc163223517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11</w:t>
        </w:r>
        <w:r w:rsidRPr="003D0100">
          <w:rPr>
            <w:rFonts w:ascii="Arial" w:hAnsi="Arial" w:cs="Arial"/>
            <w:noProof/>
            <w:webHidden/>
          </w:rPr>
          <w:fldChar w:fldCharType="end"/>
        </w:r>
      </w:hyperlink>
    </w:p>
    <w:p w14:paraId="224C8BC5" w14:textId="56164807"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18" w:history="1">
        <w:r w:rsidRPr="003D0100">
          <w:rPr>
            <w:rStyle w:val="Hypertextovodkaz"/>
            <w:rFonts w:ascii="Arial" w:hAnsi="Arial" w:cs="Arial"/>
            <w:noProof/>
          </w:rPr>
          <w:t>8.</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Provozní pokyny</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_Toc163223518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12</w:t>
        </w:r>
        <w:r w:rsidRPr="003D0100">
          <w:rPr>
            <w:rFonts w:ascii="Arial" w:hAnsi="Arial" w:cs="Arial"/>
            <w:noProof/>
            <w:webHidden/>
          </w:rPr>
          <w:fldChar w:fldCharType="end"/>
        </w:r>
      </w:hyperlink>
    </w:p>
    <w:p w14:paraId="6D9AC8AC" w14:textId="415A3E21"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19" w:history="1">
        <w:r w:rsidRPr="003D0100">
          <w:rPr>
            <w:rStyle w:val="Hypertextovodkaz"/>
            <w:rFonts w:ascii="Arial" w:hAnsi="Arial" w:cs="Arial"/>
            <w:noProof/>
          </w:rPr>
          <w:t>9.</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Zkouška zařízení a uvedení do provozu</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_Toc163223519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12</w:t>
        </w:r>
        <w:r w:rsidRPr="003D0100">
          <w:rPr>
            <w:rFonts w:ascii="Arial" w:hAnsi="Arial" w:cs="Arial"/>
            <w:noProof/>
            <w:webHidden/>
          </w:rPr>
          <w:fldChar w:fldCharType="end"/>
        </w:r>
      </w:hyperlink>
    </w:p>
    <w:p w14:paraId="661172F5" w14:textId="449178C5"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0" w:history="1">
        <w:r w:rsidRPr="003D0100">
          <w:rPr>
            <w:rStyle w:val="Hypertextovodkaz"/>
            <w:rFonts w:ascii="Arial" w:hAnsi="Arial" w:cs="Arial"/>
            <w:noProof/>
          </w:rPr>
          <w:t>10.</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Bezpečnost práce a ochrana zdraví</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_Toc163223520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13</w:t>
        </w:r>
        <w:r w:rsidRPr="003D0100">
          <w:rPr>
            <w:rFonts w:ascii="Arial" w:hAnsi="Arial" w:cs="Arial"/>
            <w:noProof/>
            <w:webHidden/>
          </w:rPr>
          <w:fldChar w:fldCharType="end"/>
        </w:r>
      </w:hyperlink>
    </w:p>
    <w:p w14:paraId="4674003D" w14:textId="048763B2"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1" w:history="1">
        <w:r w:rsidRPr="003D0100">
          <w:rPr>
            <w:rStyle w:val="Hypertextovodkaz"/>
            <w:rFonts w:ascii="Arial" w:hAnsi="Arial" w:cs="Arial"/>
            <w:noProof/>
          </w:rPr>
          <w:t>11.</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Požární ochrana</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_Toc163223521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13</w:t>
        </w:r>
        <w:r w:rsidRPr="003D0100">
          <w:rPr>
            <w:rFonts w:ascii="Arial" w:hAnsi="Arial" w:cs="Arial"/>
            <w:noProof/>
            <w:webHidden/>
          </w:rPr>
          <w:fldChar w:fldCharType="end"/>
        </w:r>
      </w:hyperlink>
    </w:p>
    <w:p w14:paraId="6B39F8D4" w14:textId="2DB0CC86"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2" w:history="1">
        <w:r w:rsidRPr="003D0100">
          <w:rPr>
            <w:rStyle w:val="Hypertextovodkaz"/>
            <w:rFonts w:ascii="Arial" w:hAnsi="Arial" w:cs="Arial"/>
            <w:noProof/>
          </w:rPr>
          <w:t>12.</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Obsluha a bezpečnost provozu</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_Toc163223522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14</w:t>
        </w:r>
        <w:r w:rsidRPr="003D0100">
          <w:rPr>
            <w:rFonts w:ascii="Arial" w:hAnsi="Arial" w:cs="Arial"/>
            <w:noProof/>
            <w:webHidden/>
          </w:rPr>
          <w:fldChar w:fldCharType="end"/>
        </w:r>
      </w:hyperlink>
    </w:p>
    <w:p w14:paraId="2A0BC099" w14:textId="6F623554"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3" w:history="1">
        <w:r w:rsidRPr="003D0100">
          <w:rPr>
            <w:rStyle w:val="Hypertextovodkaz"/>
            <w:rFonts w:ascii="Arial" w:hAnsi="Arial" w:cs="Arial"/>
            <w:noProof/>
          </w:rPr>
          <w:t>13.</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Povinnosti dodavatele</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_Toc163223523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14</w:t>
        </w:r>
        <w:r w:rsidRPr="003D0100">
          <w:rPr>
            <w:rFonts w:ascii="Arial" w:hAnsi="Arial" w:cs="Arial"/>
            <w:noProof/>
            <w:webHidden/>
          </w:rPr>
          <w:fldChar w:fldCharType="end"/>
        </w:r>
      </w:hyperlink>
    </w:p>
    <w:p w14:paraId="1FE8707F" w14:textId="3DDDD7A5"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4" w:history="1">
        <w:r w:rsidRPr="003D0100">
          <w:rPr>
            <w:rStyle w:val="Hypertextovodkaz"/>
            <w:rFonts w:ascii="Arial" w:hAnsi="Arial" w:cs="Arial"/>
            <w:noProof/>
          </w:rPr>
          <w:t>14.</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Povinnosti provozovatele</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_Toc163223524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14</w:t>
        </w:r>
        <w:r w:rsidRPr="003D0100">
          <w:rPr>
            <w:rFonts w:ascii="Arial" w:hAnsi="Arial" w:cs="Arial"/>
            <w:noProof/>
            <w:webHidden/>
          </w:rPr>
          <w:fldChar w:fldCharType="end"/>
        </w:r>
      </w:hyperlink>
    </w:p>
    <w:p w14:paraId="3330737B" w14:textId="5069565F"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5" w:history="1">
        <w:r w:rsidRPr="003D0100">
          <w:rPr>
            <w:rStyle w:val="Hypertextovodkaz"/>
            <w:rFonts w:ascii="Arial" w:hAnsi="Arial" w:cs="Arial"/>
            <w:noProof/>
          </w:rPr>
          <w:t>15.</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Péče o životní prostředí a ostatní požadavky</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_Toc163223525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15</w:t>
        </w:r>
        <w:r w:rsidRPr="003D0100">
          <w:rPr>
            <w:rFonts w:ascii="Arial" w:hAnsi="Arial" w:cs="Arial"/>
            <w:noProof/>
            <w:webHidden/>
          </w:rPr>
          <w:fldChar w:fldCharType="end"/>
        </w:r>
      </w:hyperlink>
    </w:p>
    <w:p w14:paraId="64CB0A20" w14:textId="08C71C20" w:rsidR="003D0100" w:rsidRPr="003D0100" w:rsidRDefault="003D0100">
      <w:pPr>
        <w:pStyle w:val="Obsah1"/>
        <w:rPr>
          <w:rFonts w:ascii="Arial" w:eastAsiaTheme="minorEastAsia" w:hAnsi="Arial" w:cs="Arial"/>
          <w:b w:val="0"/>
          <w:noProof/>
          <w:kern w:val="2"/>
          <w:sz w:val="24"/>
          <w:szCs w:val="24"/>
          <w14:ligatures w14:val="standardContextual"/>
        </w:rPr>
      </w:pPr>
      <w:hyperlink w:anchor="_Toc163223526" w:history="1">
        <w:r w:rsidRPr="003D0100">
          <w:rPr>
            <w:rStyle w:val="Hypertextovodkaz"/>
            <w:rFonts w:ascii="Arial" w:hAnsi="Arial" w:cs="Arial"/>
            <w:noProof/>
          </w:rPr>
          <w:t>16.</w:t>
        </w:r>
        <w:r w:rsidRPr="003D0100">
          <w:rPr>
            <w:rFonts w:ascii="Arial" w:eastAsiaTheme="minorEastAsia" w:hAnsi="Arial" w:cs="Arial"/>
            <w:b w:val="0"/>
            <w:noProof/>
            <w:kern w:val="2"/>
            <w:sz w:val="24"/>
            <w:szCs w:val="24"/>
            <w14:ligatures w14:val="standardContextual"/>
          </w:rPr>
          <w:tab/>
        </w:r>
        <w:r w:rsidRPr="003D0100">
          <w:rPr>
            <w:rStyle w:val="Hypertextovodkaz"/>
            <w:rFonts w:ascii="Arial" w:hAnsi="Arial" w:cs="Arial"/>
            <w:noProof/>
          </w:rPr>
          <w:t>Závěr</w:t>
        </w:r>
        <w:r w:rsidRPr="003D0100">
          <w:rPr>
            <w:rFonts w:ascii="Arial" w:hAnsi="Arial" w:cs="Arial"/>
            <w:noProof/>
            <w:webHidden/>
          </w:rPr>
          <w:tab/>
        </w:r>
        <w:r w:rsidRPr="003D0100">
          <w:rPr>
            <w:rFonts w:ascii="Arial" w:hAnsi="Arial" w:cs="Arial"/>
            <w:noProof/>
            <w:webHidden/>
          </w:rPr>
          <w:fldChar w:fldCharType="begin"/>
        </w:r>
        <w:r w:rsidRPr="003D0100">
          <w:rPr>
            <w:rFonts w:ascii="Arial" w:hAnsi="Arial" w:cs="Arial"/>
            <w:noProof/>
            <w:webHidden/>
          </w:rPr>
          <w:instrText xml:space="preserve"> PAGEREF _Toc163223526 \h </w:instrText>
        </w:r>
        <w:r w:rsidRPr="003D0100">
          <w:rPr>
            <w:rFonts w:ascii="Arial" w:hAnsi="Arial" w:cs="Arial"/>
            <w:noProof/>
            <w:webHidden/>
          </w:rPr>
        </w:r>
        <w:r w:rsidRPr="003D0100">
          <w:rPr>
            <w:rFonts w:ascii="Arial" w:hAnsi="Arial" w:cs="Arial"/>
            <w:noProof/>
            <w:webHidden/>
          </w:rPr>
          <w:fldChar w:fldCharType="separate"/>
        </w:r>
        <w:r w:rsidR="00CF0530">
          <w:rPr>
            <w:rFonts w:ascii="Arial" w:hAnsi="Arial" w:cs="Arial"/>
            <w:noProof/>
            <w:webHidden/>
          </w:rPr>
          <w:t>15</w:t>
        </w:r>
        <w:r w:rsidRPr="003D0100">
          <w:rPr>
            <w:rFonts w:ascii="Arial" w:hAnsi="Arial" w:cs="Arial"/>
            <w:noProof/>
            <w:webHidden/>
          </w:rPr>
          <w:fldChar w:fldCharType="end"/>
        </w:r>
      </w:hyperlink>
    </w:p>
    <w:p w14:paraId="22C96178" w14:textId="5C5062A9" w:rsidR="00CE3E6E" w:rsidRPr="00817C19" w:rsidRDefault="0091417C" w:rsidP="00235082">
      <w:pPr>
        <w:rPr>
          <w:rFonts w:ascii="Arial" w:hAnsi="Arial" w:cs="Arial"/>
          <w:sz w:val="22"/>
        </w:rPr>
      </w:pPr>
      <w:r w:rsidRPr="003D0100">
        <w:rPr>
          <w:rFonts w:ascii="Arial" w:hAnsi="Arial" w:cs="Arial"/>
          <w:b/>
        </w:rPr>
        <w:fldChar w:fldCharType="end"/>
      </w:r>
    </w:p>
    <w:p w14:paraId="22ACECD2" w14:textId="77777777" w:rsidR="00CE3E6E" w:rsidRDefault="00CE3E6E" w:rsidP="00CE3E6E"/>
    <w:p w14:paraId="5F05FEEB" w14:textId="77777777" w:rsidR="00CE3E6E" w:rsidRDefault="00CE3E6E" w:rsidP="00CE3E6E"/>
    <w:p w14:paraId="041153EB" w14:textId="77777777" w:rsidR="00CE3E6E" w:rsidRDefault="00CE3E6E" w:rsidP="00CE3E6E"/>
    <w:p w14:paraId="27CD09FB" w14:textId="77777777" w:rsidR="00CE3E6E" w:rsidRDefault="00CE3E6E" w:rsidP="00CE3E6E"/>
    <w:p w14:paraId="0004B116" w14:textId="77777777" w:rsidR="00CE3E6E" w:rsidRDefault="00CE3E6E" w:rsidP="00CE3E6E"/>
    <w:p w14:paraId="4F0A56BC" w14:textId="77777777" w:rsidR="00CE3E6E" w:rsidRDefault="00CE3E6E" w:rsidP="00CE3E6E"/>
    <w:p w14:paraId="5AAE378C" w14:textId="77777777" w:rsidR="00CE3E6E" w:rsidRDefault="00CE3E6E" w:rsidP="00CE3E6E"/>
    <w:p w14:paraId="6895E7F9" w14:textId="77777777" w:rsidR="00CE3E6E" w:rsidRDefault="00CE3E6E" w:rsidP="00CE3E6E"/>
    <w:p w14:paraId="59F12DCC" w14:textId="77777777" w:rsidR="00CE3E6E" w:rsidRDefault="00CE3E6E" w:rsidP="00CE3E6E"/>
    <w:p w14:paraId="1476CBFF" w14:textId="77777777" w:rsidR="008B343E" w:rsidRPr="008B343E" w:rsidRDefault="00CE3E6E" w:rsidP="008B343E">
      <w:pPr>
        <w:pStyle w:val="Nadpis1"/>
      </w:pPr>
      <w:r>
        <w:br w:type="page"/>
      </w:r>
      <w:bookmarkStart w:id="5" w:name="_Toc163223494"/>
      <w:r w:rsidR="00235082" w:rsidRPr="00D20F3E">
        <w:lastRenderedPageBreak/>
        <w:t>Úvod</w:t>
      </w:r>
      <w:bookmarkEnd w:id="5"/>
    </w:p>
    <w:p w14:paraId="2C7CA3CB" w14:textId="36417FF7" w:rsidR="008B343E" w:rsidRPr="009665A8" w:rsidRDefault="00235082" w:rsidP="009665A8">
      <w:pPr>
        <w:suppressAutoHyphens w:val="0"/>
        <w:spacing w:line="360" w:lineRule="auto"/>
        <w:jc w:val="both"/>
        <w:rPr>
          <w:rFonts w:ascii="Arial" w:hAnsi="Arial" w:cs="Arial"/>
          <w:color w:val="000000"/>
        </w:rPr>
      </w:pPr>
      <w:r w:rsidRPr="009665A8">
        <w:rPr>
          <w:rFonts w:ascii="Arial" w:hAnsi="Arial" w:cs="Arial"/>
          <w:color w:val="000000"/>
        </w:rPr>
        <w:t xml:space="preserve">Projekt řeší regulaci, měření a signalizaci </w:t>
      </w:r>
      <w:r w:rsidR="009665A8" w:rsidRPr="009665A8">
        <w:rPr>
          <w:rFonts w:ascii="Arial" w:hAnsi="Arial" w:cs="Arial"/>
        </w:rPr>
        <w:t xml:space="preserve">nového zdroje tepla </w:t>
      </w:r>
      <w:r w:rsidR="00CD080F" w:rsidRPr="009665A8">
        <w:rPr>
          <w:rFonts w:ascii="Arial" w:hAnsi="Arial" w:cs="Arial"/>
          <w:color w:val="000000"/>
        </w:rPr>
        <w:t>v</w:t>
      </w:r>
      <w:r w:rsidR="00E620A6">
        <w:rPr>
          <w:rFonts w:ascii="Arial" w:hAnsi="Arial" w:cs="Arial"/>
          <w:color w:val="000000"/>
        </w:rPr>
        <w:t xml:space="preserve"> 1.PP objektu </w:t>
      </w:r>
      <w:r w:rsidR="002672F0">
        <w:rPr>
          <w:rFonts w:ascii="Arial" w:hAnsi="Arial" w:cs="Arial"/>
          <w:color w:val="000000"/>
        </w:rPr>
        <w:t>Masarykova náměstí 34</w:t>
      </w:r>
      <w:r w:rsidR="00E620A6">
        <w:rPr>
          <w:rFonts w:ascii="Arial" w:hAnsi="Arial" w:cs="Arial"/>
          <w:color w:val="000000"/>
        </w:rPr>
        <w:t xml:space="preserve"> v Jihlavě</w:t>
      </w:r>
      <w:r w:rsidR="009665A8" w:rsidRPr="009665A8">
        <w:rPr>
          <w:rFonts w:ascii="Arial" w:hAnsi="Arial" w:cs="Arial"/>
          <w:color w:val="000000"/>
        </w:rPr>
        <w:t xml:space="preserve">. </w:t>
      </w:r>
      <w:r w:rsidR="004B784F" w:rsidRPr="009665A8">
        <w:rPr>
          <w:rFonts w:ascii="Arial" w:hAnsi="Arial" w:cs="Arial"/>
          <w:color w:val="000000"/>
        </w:rPr>
        <w:t>Cílem projektu MaR je</w:t>
      </w:r>
      <w:r w:rsidRPr="009665A8">
        <w:rPr>
          <w:rFonts w:ascii="Arial" w:hAnsi="Arial" w:cs="Arial"/>
          <w:color w:val="000000"/>
        </w:rPr>
        <w:t xml:space="preserve"> zajistit bezpečný chod </w:t>
      </w:r>
      <w:r w:rsidR="004B784F" w:rsidRPr="009665A8">
        <w:rPr>
          <w:rFonts w:ascii="Arial" w:hAnsi="Arial" w:cs="Arial"/>
          <w:color w:val="000000"/>
        </w:rPr>
        <w:t>instalovaného technologického</w:t>
      </w:r>
      <w:r w:rsidR="009665A8" w:rsidRPr="009665A8">
        <w:rPr>
          <w:rFonts w:ascii="Arial" w:hAnsi="Arial" w:cs="Arial"/>
          <w:color w:val="000000"/>
        </w:rPr>
        <w:t xml:space="preserve"> zařízení plynových kotlů a </w:t>
      </w:r>
      <w:r w:rsidRPr="009665A8">
        <w:rPr>
          <w:rFonts w:ascii="Arial" w:hAnsi="Arial" w:cs="Arial"/>
          <w:color w:val="000000"/>
        </w:rPr>
        <w:t xml:space="preserve">docílit maximálních úspor energií při dodržování tepelné pohody v </w:t>
      </w:r>
      <w:r w:rsidR="00786BE9" w:rsidRPr="009665A8">
        <w:rPr>
          <w:rFonts w:ascii="Arial" w:hAnsi="Arial" w:cs="Arial"/>
          <w:color w:val="000000"/>
        </w:rPr>
        <w:t>objektu</w:t>
      </w:r>
      <w:r w:rsidRPr="009665A8">
        <w:rPr>
          <w:rFonts w:ascii="Arial" w:hAnsi="Arial" w:cs="Arial"/>
          <w:color w:val="000000"/>
        </w:rPr>
        <w:t xml:space="preserve">. Zavedením MaR je vytvořen předpoklad pro občasný dohled obsluhy. </w:t>
      </w:r>
    </w:p>
    <w:p w14:paraId="44A47864" w14:textId="77777777" w:rsidR="00586D0A" w:rsidRPr="00386A02" w:rsidRDefault="00586D0A" w:rsidP="00235082">
      <w:pPr>
        <w:suppressAutoHyphens w:val="0"/>
        <w:spacing w:line="360" w:lineRule="auto"/>
        <w:jc w:val="both"/>
        <w:rPr>
          <w:rFonts w:ascii="Arial" w:hAnsi="Arial" w:cs="Arial"/>
          <w:color w:val="000000"/>
          <w:highlight w:val="yellow"/>
        </w:rPr>
      </w:pPr>
    </w:p>
    <w:p w14:paraId="0A2F55A0" w14:textId="77777777" w:rsidR="00CE3BF4" w:rsidRDefault="000F34C6" w:rsidP="00235082">
      <w:pPr>
        <w:suppressAutoHyphens w:val="0"/>
        <w:spacing w:line="360" w:lineRule="auto"/>
        <w:jc w:val="both"/>
        <w:rPr>
          <w:rFonts w:ascii="Arial" w:hAnsi="Arial" w:cs="Arial"/>
          <w:color w:val="000000"/>
        </w:rPr>
      </w:pPr>
      <w:r w:rsidRPr="00ED66CD">
        <w:rPr>
          <w:rFonts w:ascii="Arial" w:hAnsi="Arial" w:cs="Arial"/>
          <w:color w:val="000000"/>
        </w:rPr>
        <w:t>Navržený říd</w:t>
      </w:r>
      <w:r w:rsidR="00AE28B5" w:rsidRPr="00ED66CD">
        <w:rPr>
          <w:rFonts w:ascii="Arial" w:hAnsi="Arial" w:cs="Arial"/>
          <w:color w:val="000000"/>
        </w:rPr>
        <w:t>i</w:t>
      </w:r>
      <w:r w:rsidRPr="00ED66CD">
        <w:rPr>
          <w:rFonts w:ascii="Arial" w:hAnsi="Arial" w:cs="Arial"/>
          <w:color w:val="000000"/>
        </w:rPr>
        <w:t>cí systém bude zajišťovat ovládání</w:t>
      </w:r>
      <w:r w:rsidR="000D0D50" w:rsidRPr="00ED66CD">
        <w:rPr>
          <w:rFonts w:ascii="Arial" w:hAnsi="Arial" w:cs="Arial"/>
          <w:color w:val="000000"/>
        </w:rPr>
        <w:t xml:space="preserve">, </w:t>
      </w:r>
      <w:r w:rsidRPr="00ED66CD">
        <w:rPr>
          <w:rFonts w:ascii="Arial" w:hAnsi="Arial" w:cs="Arial"/>
          <w:color w:val="000000"/>
        </w:rPr>
        <w:t xml:space="preserve">monitorování provozních a poruchových stavů dané technologie a umožňovat archivaci určených dat do PC, prostřednictvím sítě ethernet. </w:t>
      </w:r>
      <w:r w:rsidR="00EC3DAD" w:rsidRPr="00ED66CD">
        <w:rPr>
          <w:rFonts w:ascii="Arial" w:hAnsi="Arial" w:cs="Arial"/>
          <w:color w:val="000000"/>
        </w:rPr>
        <w:t>Řízení provozu bude ekvitermní s doregulováním vytápění topného okruhu.</w:t>
      </w:r>
      <w:r w:rsidR="001C71B6" w:rsidRPr="00ED66CD">
        <w:rPr>
          <w:rFonts w:ascii="Arial" w:hAnsi="Arial" w:cs="Arial"/>
          <w:color w:val="000000"/>
        </w:rPr>
        <w:t xml:space="preserve"> </w:t>
      </w:r>
    </w:p>
    <w:p w14:paraId="437A2DDA" w14:textId="77777777" w:rsidR="00CE3BF4" w:rsidRDefault="00CE3BF4" w:rsidP="00235082">
      <w:pPr>
        <w:suppressAutoHyphens w:val="0"/>
        <w:spacing w:line="360" w:lineRule="auto"/>
        <w:jc w:val="both"/>
        <w:rPr>
          <w:rFonts w:ascii="Arial" w:hAnsi="Arial" w:cs="Arial"/>
          <w:color w:val="000000"/>
        </w:rPr>
      </w:pPr>
    </w:p>
    <w:p w14:paraId="7E422804" w14:textId="59EA50A3" w:rsidR="00CE3BF4" w:rsidRDefault="009F7AEC" w:rsidP="00235082">
      <w:pPr>
        <w:suppressAutoHyphens w:val="0"/>
        <w:spacing w:line="360" w:lineRule="auto"/>
        <w:jc w:val="both"/>
        <w:rPr>
          <w:rFonts w:ascii="Arial" w:hAnsi="Arial" w:cs="Arial"/>
          <w:color w:val="000000"/>
        </w:rPr>
      </w:pPr>
      <w:r w:rsidRPr="00ED66CD">
        <w:rPr>
          <w:rFonts w:ascii="Arial" w:hAnsi="Arial" w:cs="Arial"/>
          <w:color w:val="000000"/>
        </w:rPr>
        <w:t>Pokud jsou v projektové dokumentaci výjimečně použity obchodní názvy, slouží pouze k upřesnění technického a kvalitativního standardu, případně vážou na stávající tec</w:t>
      </w:r>
      <w:r w:rsidR="00ED66CD" w:rsidRPr="00ED66CD">
        <w:rPr>
          <w:rFonts w:ascii="Arial" w:hAnsi="Arial" w:cs="Arial"/>
          <w:color w:val="000000"/>
        </w:rPr>
        <w:t xml:space="preserve">hnická řešení v objektu. </w:t>
      </w:r>
      <w:r w:rsidR="00CE3BF4">
        <w:rPr>
          <w:rFonts w:ascii="Arial" w:hAnsi="Arial" w:cs="Arial"/>
          <w:color w:val="000000"/>
        </w:rPr>
        <w:t>Uvedení názvu nevylučuje použití jiných a technicky obdobných řešení.</w:t>
      </w:r>
    </w:p>
    <w:p w14:paraId="6D77F2C5" w14:textId="77777777" w:rsidR="007D26FC" w:rsidRPr="00FB01B1" w:rsidRDefault="007D26FC" w:rsidP="000D22D7">
      <w:pPr>
        <w:suppressAutoHyphens w:val="0"/>
        <w:spacing w:line="360" w:lineRule="auto"/>
        <w:jc w:val="both"/>
        <w:rPr>
          <w:rFonts w:ascii="Arial" w:hAnsi="Arial" w:cs="Arial"/>
          <w:color w:val="000000"/>
        </w:rPr>
      </w:pPr>
    </w:p>
    <w:p w14:paraId="2DA94F40" w14:textId="77777777" w:rsidR="008169FA" w:rsidRPr="00526E1F" w:rsidRDefault="009F0A4A" w:rsidP="000D22D7">
      <w:pPr>
        <w:suppressAutoHyphens w:val="0"/>
        <w:spacing w:line="360" w:lineRule="auto"/>
        <w:jc w:val="both"/>
        <w:rPr>
          <w:rFonts w:ascii="Arial" w:hAnsi="Arial" w:cs="Arial"/>
          <w:b/>
          <w:bCs/>
          <w:color w:val="000000"/>
          <w:u w:val="single"/>
        </w:rPr>
      </w:pPr>
      <w:r w:rsidRPr="00526E1F">
        <w:rPr>
          <w:rFonts w:ascii="Arial" w:hAnsi="Arial" w:cs="Arial"/>
          <w:b/>
          <w:bCs/>
          <w:color w:val="000000"/>
          <w:u w:val="single"/>
        </w:rPr>
        <w:t>Text převzat z</w:t>
      </w:r>
      <w:r w:rsidR="008169FA" w:rsidRPr="00526E1F">
        <w:rPr>
          <w:rFonts w:ascii="Arial" w:hAnsi="Arial" w:cs="Arial"/>
          <w:b/>
          <w:bCs/>
          <w:color w:val="000000"/>
          <w:u w:val="single"/>
        </w:rPr>
        <w:t> technické zprávy D1.01.4a Vytápění:</w:t>
      </w:r>
    </w:p>
    <w:p w14:paraId="152825A2" w14:textId="77777777" w:rsidR="00D520AB" w:rsidRPr="00D520AB" w:rsidRDefault="00D520AB" w:rsidP="00D520AB">
      <w:pPr>
        <w:pStyle w:val="Normln1"/>
        <w:spacing w:line="360" w:lineRule="auto"/>
        <w:ind w:firstLine="0"/>
        <w:rPr>
          <w:rFonts w:ascii="Arial" w:hAnsi="Arial" w:cs="Arial"/>
          <w:i/>
          <w:iCs/>
          <w:sz w:val="20"/>
          <w:highlight w:val="yellow"/>
        </w:rPr>
      </w:pPr>
      <w:r w:rsidRPr="00D520AB">
        <w:rPr>
          <w:rFonts w:ascii="Arial" w:hAnsi="Arial" w:cs="Arial"/>
          <w:i/>
          <w:iCs/>
          <w:sz w:val="20"/>
        </w:rPr>
        <w:t xml:space="preserve">V 1.PP objektu v místnosti stávající kotelny bude osazena nová kaskáda dvou závěsných plynových kondenzačních kotlů např. </w:t>
      </w:r>
      <w:proofErr w:type="spellStart"/>
      <w:r w:rsidRPr="00D520AB">
        <w:rPr>
          <w:rFonts w:ascii="Arial" w:hAnsi="Arial" w:cs="Arial"/>
          <w:i/>
          <w:iCs/>
          <w:sz w:val="20"/>
        </w:rPr>
        <w:t>Baxi</w:t>
      </w:r>
      <w:proofErr w:type="spellEnd"/>
      <w:r w:rsidRPr="00D520AB">
        <w:rPr>
          <w:rFonts w:ascii="Arial" w:hAnsi="Arial" w:cs="Arial"/>
          <w:i/>
          <w:iCs/>
          <w:sz w:val="20"/>
        </w:rPr>
        <w:t xml:space="preserve"> Luna Duo-tec MP+ 1.50, o výkonovém rozsahu kotle 5,0 – 45,0 kW při teplotě topné vody 70/55°C. Celkový výkon kaskády 90,0kW. Kotel je s integrovaným oběhovým čerpadlem, pojistným ventilem (4bar). Kotle budou řízeny regulační soupravou např. BAXI KHR715200100, jež obsahuje 2ks interference pro komunikaci BUS OCI 345, 1ks externí modul AVS75 pro směšovaný topný okruh včetně 1ks příložného čidla teploty QAD36/101, 1ks příložného čidla teploty QAD36/101. Obslužná jednotka QAA75. Dále bude připojena vnější sonda např. Siemens QAC34. Venkovní čidlo bude osazeno na severní fasádě.</w:t>
      </w:r>
    </w:p>
    <w:p w14:paraId="40388494" w14:textId="77777777" w:rsidR="00D520AB" w:rsidRPr="00D520AB" w:rsidRDefault="00D520AB" w:rsidP="00D520AB">
      <w:pPr>
        <w:pStyle w:val="Normln1"/>
        <w:spacing w:line="360" w:lineRule="auto"/>
        <w:ind w:firstLine="0"/>
        <w:rPr>
          <w:rFonts w:ascii="Arial" w:hAnsi="Arial" w:cs="Arial"/>
          <w:i/>
          <w:iCs/>
          <w:sz w:val="20"/>
        </w:rPr>
      </w:pPr>
      <w:r w:rsidRPr="00D520AB">
        <w:rPr>
          <w:rFonts w:ascii="Arial" w:hAnsi="Arial" w:cs="Arial"/>
          <w:i/>
          <w:iCs/>
          <w:sz w:val="20"/>
        </w:rPr>
        <w:t>Pod každým kotlem na zpátečce bude osazen magnetický odlučovač nečistot a bublin. Kotlový okruh je proveden se zkratem, bez anuloidu. Na společné zpátečce kotlového okruhu</w:t>
      </w:r>
    </w:p>
    <w:p w14:paraId="5342FB9B" w14:textId="77777777" w:rsidR="00D520AB" w:rsidRPr="00D520AB" w:rsidRDefault="00D520AB" w:rsidP="00D520AB">
      <w:pPr>
        <w:pStyle w:val="Normln1"/>
        <w:spacing w:line="360" w:lineRule="auto"/>
        <w:ind w:firstLine="0"/>
        <w:rPr>
          <w:rFonts w:ascii="Arial" w:hAnsi="Arial" w:cs="Arial"/>
          <w:i/>
          <w:iCs/>
          <w:sz w:val="20"/>
        </w:rPr>
      </w:pPr>
      <w:r w:rsidRPr="00D520AB">
        <w:rPr>
          <w:rFonts w:ascii="Arial" w:hAnsi="Arial" w:cs="Arial"/>
          <w:i/>
          <w:iCs/>
          <w:sz w:val="20"/>
        </w:rPr>
        <w:t>bude osazen měřič celkově vyrobeného tepla, podružné měření na dvou topných větví. Vytápění je rozděleno na tři samostatné topné okruhy: 1x okruh pro ohřev TV (přímý), 2x okruh pro otopná tělesa (směšovaný).</w:t>
      </w:r>
    </w:p>
    <w:p w14:paraId="4BBB3AFB" w14:textId="77777777" w:rsidR="00D520AB" w:rsidRPr="00D520AB" w:rsidRDefault="00D520AB" w:rsidP="00D520AB">
      <w:pPr>
        <w:pStyle w:val="Normln1"/>
        <w:spacing w:line="360" w:lineRule="auto"/>
        <w:ind w:firstLine="0"/>
        <w:rPr>
          <w:rFonts w:ascii="Arial" w:hAnsi="Arial" w:cs="Arial"/>
          <w:i/>
          <w:iCs/>
          <w:sz w:val="20"/>
        </w:rPr>
      </w:pPr>
      <w:r w:rsidRPr="00D520AB">
        <w:rPr>
          <w:rFonts w:ascii="Arial" w:hAnsi="Arial" w:cs="Arial"/>
          <w:i/>
          <w:iCs/>
          <w:sz w:val="20"/>
        </w:rPr>
        <w:t>Před místnosti s kotli v prostoru vedlejší místnosti bude na potrubí NTL plynu umístěn havarijní uzávěr plynu s elektropohonem.</w:t>
      </w:r>
    </w:p>
    <w:p w14:paraId="68D28892" w14:textId="77777777" w:rsidR="00D520AB" w:rsidRPr="00D520AB" w:rsidRDefault="00D520AB" w:rsidP="00D520AB">
      <w:pPr>
        <w:pStyle w:val="Normln1"/>
        <w:spacing w:line="360" w:lineRule="auto"/>
        <w:ind w:firstLine="0"/>
        <w:rPr>
          <w:rFonts w:ascii="Arial" w:hAnsi="Arial" w:cs="Arial"/>
          <w:i/>
          <w:iCs/>
          <w:snapToGrid w:val="0"/>
          <w:sz w:val="20"/>
        </w:rPr>
      </w:pPr>
      <w:r w:rsidRPr="00D520AB">
        <w:rPr>
          <w:rFonts w:ascii="Arial" w:hAnsi="Arial" w:cs="Arial"/>
          <w:i/>
          <w:iCs/>
          <w:sz w:val="20"/>
        </w:rPr>
        <w:t xml:space="preserve"> Před každým kotlem bude na potrubí plynu umístěn uzávěr DN20. </w:t>
      </w:r>
      <w:proofErr w:type="spellStart"/>
      <w:r w:rsidRPr="00D520AB">
        <w:rPr>
          <w:rFonts w:ascii="Arial" w:hAnsi="Arial" w:cs="Arial"/>
          <w:i/>
          <w:iCs/>
          <w:sz w:val="20"/>
        </w:rPr>
        <w:t>Odkap</w:t>
      </w:r>
      <w:proofErr w:type="spellEnd"/>
      <w:r w:rsidRPr="00D520AB">
        <w:rPr>
          <w:rFonts w:ascii="Arial" w:hAnsi="Arial" w:cs="Arial"/>
          <w:i/>
          <w:iCs/>
          <w:sz w:val="20"/>
        </w:rPr>
        <w:t xml:space="preserve"> kondenzátu z každého kotle a kaskádového odkouření bude sveden do neutralizačního boxu a dále gravitačně odtékají do kanalizace. Dopouštění vody to otopné soustavy bude přes systémový oddělovač s vodoměrem např. Reflex </w:t>
      </w:r>
      <w:proofErr w:type="spellStart"/>
      <w:r w:rsidRPr="00D520AB">
        <w:rPr>
          <w:rFonts w:ascii="Arial" w:hAnsi="Arial" w:cs="Arial"/>
          <w:i/>
          <w:iCs/>
          <w:sz w:val="20"/>
        </w:rPr>
        <w:t>Fillset</w:t>
      </w:r>
      <w:proofErr w:type="spellEnd"/>
      <w:r w:rsidRPr="00D520AB">
        <w:rPr>
          <w:rFonts w:ascii="Arial" w:hAnsi="Arial" w:cs="Arial"/>
          <w:i/>
          <w:iCs/>
          <w:sz w:val="20"/>
        </w:rPr>
        <w:t xml:space="preserve"> a změkčovací armaturu např. Reflex </w:t>
      </w:r>
      <w:proofErr w:type="spellStart"/>
      <w:r w:rsidRPr="00D520AB">
        <w:rPr>
          <w:rFonts w:ascii="Arial" w:hAnsi="Arial" w:cs="Arial"/>
          <w:i/>
          <w:iCs/>
          <w:sz w:val="20"/>
        </w:rPr>
        <w:t>Fillsoft</w:t>
      </w:r>
      <w:proofErr w:type="spellEnd"/>
      <w:r w:rsidRPr="00D520AB">
        <w:rPr>
          <w:rFonts w:ascii="Arial" w:hAnsi="Arial" w:cs="Arial"/>
          <w:i/>
          <w:iCs/>
          <w:sz w:val="20"/>
        </w:rPr>
        <w:t xml:space="preserve"> I se změkčující patronou. Dopouštění bude zajištěno automaticky, přes solenoidový ventil např. EVPE 2020.01/N bez proudu uzavřen, </w:t>
      </w:r>
      <w:proofErr w:type="gramStart"/>
      <w:r w:rsidRPr="00D520AB">
        <w:rPr>
          <w:rFonts w:ascii="Arial" w:hAnsi="Arial" w:cs="Arial"/>
          <w:i/>
          <w:iCs/>
          <w:sz w:val="20"/>
        </w:rPr>
        <w:t>230V</w:t>
      </w:r>
      <w:proofErr w:type="gramEnd"/>
      <w:r w:rsidRPr="00D520AB">
        <w:rPr>
          <w:rFonts w:ascii="Arial" w:hAnsi="Arial" w:cs="Arial"/>
          <w:i/>
          <w:iCs/>
          <w:sz w:val="20"/>
        </w:rPr>
        <w:t xml:space="preserve"> ovládaný systémem MaR. </w:t>
      </w:r>
      <w:r w:rsidRPr="00D520AB">
        <w:rPr>
          <w:rFonts w:ascii="Arial" w:hAnsi="Arial" w:cs="Arial"/>
          <w:i/>
          <w:iCs/>
          <w:snapToGrid w:val="0"/>
          <w:sz w:val="20"/>
        </w:rPr>
        <w:t xml:space="preserve">Předpokládaný provozní přetlak teplovodního systému 180 - 350 </w:t>
      </w:r>
      <w:proofErr w:type="spellStart"/>
      <w:r w:rsidRPr="00D520AB">
        <w:rPr>
          <w:rFonts w:ascii="Arial" w:hAnsi="Arial" w:cs="Arial"/>
          <w:i/>
          <w:iCs/>
          <w:snapToGrid w:val="0"/>
          <w:sz w:val="20"/>
        </w:rPr>
        <w:t>kPa</w:t>
      </w:r>
      <w:proofErr w:type="spellEnd"/>
      <w:r w:rsidRPr="00D520AB">
        <w:rPr>
          <w:rFonts w:ascii="Arial" w:hAnsi="Arial" w:cs="Arial"/>
          <w:i/>
          <w:iCs/>
          <w:snapToGrid w:val="0"/>
          <w:sz w:val="20"/>
        </w:rPr>
        <w:t xml:space="preserve">. Vedle kotlů bude umístěna dávkovací nádoba </w:t>
      </w:r>
      <w:proofErr w:type="spellStart"/>
      <w:proofErr w:type="gramStart"/>
      <w:r w:rsidRPr="00D520AB">
        <w:rPr>
          <w:rFonts w:ascii="Arial" w:hAnsi="Arial" w:cs="Arial"/>
          <w:i/>
          <w:iCs/>
          <w:snapToGrid w:val="0"/>
          <w:sz w:val="20"/>
        </w:rPr>
        <w:t>např.DETO</w:t>
      </w:r>
      <w:proofErr w:type="spellEnd"/>
      <w:proofErr w:type="gramEnd"/>
      <w:r w:rsidRPr="00D520AB">
        <w:rPr>
          <w:rFonts w:ascii="Arial" w:hAnsi="Arial" w:cs="Arial"/>
          <w:i/>
          <w:iCs/>
          <w:snapToGrid w:val="0"/>
          <w:sz w:val="20"/>
        </w:rPr>
        <w:t xml:space="preserve"> DN100 pro jednorázové nadávkování chemikálií do topného okruhu.</w:t>
      </w:r>
    </w:p>
    <w:p w14:paraId="6FCE3DA0" w14:textId="77777777" w:rsidR="00D520AB" w:rsidRPr="00D520AB" w:rsidRDefault="00D520AB" w:rsidP="00D520AB">
      <w:pPr>
        <w:pStyle w:val="Normln1"/>
        <w:spacing w:line="360" w:lineRule="auto"/>
        <w:ind w:firstLine="0"/>
        <w:rPr>
          <w:rFonts w:ascii="Arial" w:hAnsi="Arial" w:cs="Arial"/>
          <w:i/>
          <w:iCs/>
          <w:snapToGrid w:val="0"/>
          <w:sz w:val="20"/>
        </w:rPr>
      </w:pPr>
      <w:r w:rsidRPr="00D520AB">
        <w:rPr>
          <w:rFonts w:ascii="Arial" w:hAnsi="Arial" w:cs="Arial"/>
          <w:i/>
          <w:iCs/>
          <w:snapToGrid w:val="0"/>
          <w:sz w:val="20"/>
        </w:rPr>
        <w:lastRenderedPageBreak/>
        <w:t xml:space="preserve">Kotle jsou osazeny v prostoru, který vyhovuje požadavkům TPG 70401, ČSN 386441 a ČSN 332000-7-701. Kotle jsou v provedení turbo, provoz kotlů je nezávislý na vzduchu z místnosti. Bude provedena kaskáda AXIAL LIL DN 125/180 s odbočkami ke kotlům DN 80/125 a zpětnými klapkami. Flexibilní trubka DN 160 bude protažen stávajícím komínovým průduchem DN 250. Sání spalovacího vzduch je uvažováno z ústí komínu, </w:t>
      </w:r>
      <w:r w:rsidRPr="00D520AB">
        <w:rPr>
          <w:rFonts w:ascii="Arial" w:hAnsi="Arial" w:cs="Arial"/>
          <w:i/>
          <w:iCs/>
          <w:sz w:val="20"/>
        </w:rPr>
        <w:t>provoz kotlů je nezávislý na vzduchu z místnosti.</w:t>
      </w:r>
    </w:p>
    <w:p w14:paraId="561F153D" w14:textId="77777777" w:rsidR="00D520AB" w:rsidRPr="00D520AB" w:rsidRDefault="00D520AB" w:rsidP="00D520AB">
      <w:pPr>
        <w:pStyle w:val="Normln1"/>
        <w:spacing w:line="360" w:lineRule="auto"/>
        <w:ind w:firstLine="0"/>
        <w:rPr>
          <w:rFonts w:ascii="Arial" w:hAnsi="Arial" w:cs="Arial"/>
          <w:i/>
          <w:iCs/>
          <w:sz w:val="20"/>
        </w:rPr>
      </w:pPr>
      <w:r w:rsidRPr="00D520AB">
        <w:rPr>
          <w:rFonts w:ascii="Arial" w:hAnsi="Arial" w:cs="Arial"/>
          <w:i/>
          <w:iCs/>
          <w:sz w:val="20"/>
        </w:rPr>
        <w:t>Novou technologií se nenavyšuje původní výkon kotelny, (nejedná se o kotelnu, ale o místnost s plynovými spotřebiči).</w:t>
      </w:r>
    </w:p>
    <w:p w14:paraId="017EB794" w14:textId="327E2D32" w:rsidR="00D520AB" w:rsidRPr="00D520AB" w:rsidRDefault="00D520AB" w:rsidP="00D520AB">
      <w:pPr>
        <w:pStyle w:val="Normln1"/>
        <w:spacing w:line="360" w:lineRule="auto"/>
        <w:ind w:firstLine="0"/>
        <w:rPr>
          <w:rFonts w:ascii="Arial" w:hAnsi="Arial" w:cs="Arial"/>
          <w:i/>
          <w:iCs/>
          <w:sz w:val="20"/>
        </w:rPr>
      </w:pPr>
      <w:r w:rsidRPr="00D520AB">
        <w:rPr>
          <w:rFonts w:ascii="Arial" w:hAnsi="Arial" w:cs="Arial"/>
          <w:i/>
          <w:iCs/>
          <w:sz w:val="20"/>
        </w:rPr>
        <w:t>Větrání kotelny je ponecháno ve stávající koncepci, pouze nově osazeno – řešeno v části větrání.</w:t>
      </w:r>
    </w:p>
    <w:p w14:paraId="0E0009A1" w14:textId="77777777" w:rsidR="000B6B4D" w:rsidRDefault="000B6B4D" w:rsidP="00D520AB">
      <w:pPr>
        <w:widowControl w:val="0"/>
        <w:spacing w:line="360" w:lineRule="auto"/>
        <w:jc w:val="both"/>
        <w:rPr>
          <w:rFonts w:ascii="Arial" w:hAnsi="Arial" w:cs="Arial"/>
          <w:b/>
          <w:i/>
          <w:iCs/>
          <w:snapToGrid w:val="0"/>
        </w:rPr>
      </w:pPr>
      <w:bookmarkStart w:id="6" w:name="_Hlk159921835"/>
    </w:p>
    <w:p w14:paraId="5AFB6986" w14:textId="2CBDF22A" w:rsidR="00D520AB" w:rsidRPr="00D520AB" w:rsidRDefault="00D520AB" w:rsidP="00D520AB">
      <w:pPr>
        <w:widowControl w:val="0"/>
        <w:spacing w:line="360" w:lineRule="auto"/>
        <w:jc w:val="both"/>
        <w:rPr>
          <w:rFonts w:ascii="Arial" w:hAnsi="Arial" w:cs="Arial"/>
          <w:b/>
          <w:i/>
          <w:iCs/>
          <w:snapToGrid w:val="0"/>
        </w:rPr>
      </w:pPr>
      <w:r w:rsidRPr="00D520AB">
        <w:rPr>
          <w:rFonts w:ascii="Arial" w:hAnsi="Arial" w:cs="Arial"/>
          <w:b/>
          <w:i/>
          <w:iCs/>
          <w:snapToGrid w:val="0"/>
        </w:rPr>
        <w:t xml:space="preserve">Topná </w:t>
      </w:r>
      <w:proofErr w:type="gramStart"/>
      <w:r w:rsidRPr="00D520AB">
        <w:rPr>
          <w:rFonts w:ascii="Arial" w:hAnsi="Arial" w:cs="Arial"/>
          <w:b/>
          <w:i/>
          <w:iCs/>
          <w:snapToGrid w:val="0"/>
        </w:rPr>
        <w:t>voda  -</w:t>
      </w:r>
      <w:proofErr w:type="gramEnd"/>
      <w:r w:rsidRPr="00D520AB">
        <w:rPr>
          <w:rFonts w:ascii="Arial" w:hAnsi="Arial" w:cs="Arial"/>
          <w:b/>
          <w:i/>
          <w:iCs/>
          <w:snapToGrid w:val="0"/>
        </w:rPr>
        <w:t xml:space="preserve"> okruh pro vytápění lékárna</w:t>
      </w:r>
      <w:r w:rsidRPr="00D520AB">
        <w:rPr>
          <w:rFonts w:ascii="Arial" w:hAnsi="Arial" w:cs="Arial"/>
          <w:b/>
          <w:i/>
          <w:iCs/>
          <w:snapToGrid w:val="0"/>
        </w:rPr>
        <w:tab/>
      </w:r>
    </w:p>
    <w:p w14:paraId="7A0C0FEB" w14:textId="77777777"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Teplotní spád (</w:t>
      </w:r>
      <w:proofErr w:type="spellStart"/>
      <w:r w:rsidRPr="00D520AB">
        <w:rPr>
          <w:rFonts w:ascii="Arial" w:hAnsi="Arial" w:cs="Arial"/>
          <w:i/>
          <w:iCs/>
          <w:snapToGrid w:val="0"/>
        </w:rPr>
        <w:t>ekvitermě</w:t>
      </w:r>
      <w:proofErr w:type="spellEnd"/>
      <w:r w:rsidRPr="00D520AB">
        <w:rPr>
          <w:rFonts w:ascii="Arial" w:hAnsi="Arial" w:cs="Arial"/>
          <w:i/>
          <w:iCs/>
          <w:snapToGrid w:val="0"/>
        </w:rPr>
        <w:t xml:space="preserve"> max.)</w:t>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t>70/55 °C</w:t>
      </w:r>
    </w:p>
    <w:p w14:paraId="3BCBAD32" w14:textId="2C6CEB98"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 xml:space="preserve">Průtok </w:t>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t>5,7 m3/h</w:t>
      </w:r>
    </w:p>
    <w:p w14:paraId="0FC036B3" w14:textId="77777777"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Diferenční tlak (výtlak čerpadla)</w:t>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t xml:space="preserve">90 </w:t>
      </w:r>
      <w:proofErr w:type="spellStart"/>
      <w:r w:rsidRPr="00D520AB">
        <w:rPr>
          <w:rFonts w:ascii="Arial" w:hAnsi="Arial" w:cs="Arial"/>
          <w:i/>
          <w:iCs/>
          <w:snapToGrid w:val="0"/>
        </w:rPr>
        <w:t>kPa</w:t>
      </w:r>
      <w:proofErr w:type="spellEnd"/>
    </w:p>
    <w:p w14:paraId="698F3359" w14:textId="77777777" w:rsid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 xml:space="preserve">Topná větev opatřena oběhovým čerpadlem s elektronickou regulací otáček (např. </w:t>
      </w:r>
      <w:proofErr w:type="spellStart"/>
      <w:r w:rsidRPr="00D520AB">
        <w:rPr>
          <w:rFonts w:ascii="Arial" w:hAnsi="Arial" w:cs="Arial"/>
          <w:i/>
          <w:iCs/>
          <w:snapToGrid w:val="0"/>
        </w:rPr>
        <w:t>Wilo</w:t>
      </w:r>
      <w:proofErr w:type="spellEnd"/>
      <w:r w:rsidRPr="00D520AB">
        <w:rPr>
          <w:rFonts w:ascii="Arial" w:hAnsi="Arial" w:cs="Arial"/>
          <w:i/>
          <w:iCs/>
          <w:snapToGrid w:val="0"/>
        </w:rPr>
        <w:t xml:space="preserve"> </w:t>
      </w:r>
      <w:proofErr w:type="spellStart"/>
      <w:r w:rsidRPr="00D520AB">
        <w:rPr>
          <w:rFonts w:ascii="Arial" w:hAnsi="Arial" w:cs="Arial"/>
          <w:i/>
          <w:iCs/>
          <w:snapToGrid w:val="0"/>
        </w:rPr>
        <w:t>Yonos</w:t>
      </w:r>
      <w:proofErr w:type="spellEnd"/>
      <w:r w:rsidRPr="00D520AB">
        <w:rPr>
          <w:rFonts w:ascii="Arial" w:hAnsi="Arial" w:cs="Arial"/>
          <w:i/>
          <w:iCs/>
          <w:snapToGrid w:val="0"/>
        </w:rPr>
        <w:t xml:space="preserve"> Maxo 40/0,5-12) a </w:t>
      </w:r>
      <w:proofErr w:type="gramStart"/>
      <w:r w:rsidRPr="00D520AB">
        <w:rPr>
          <w:rFonts w:ascii="Arial" w:hAnsi="Arial" w:cs="Arial"/>
          <w:i/>
          <w:iCs/>
          <w:snapToGrid w:val="0"/>
        </w:rPr>
        <w:t>3-cestným</w:t>
      </w:r>
      <w:proofErr w:type="gramEnd"/>
      <w:r w:rsidRPr="00D520AB">
        <w:rPr>
          <w:rFonts w:ascii="Arial" w:hAnsi="Arial" w:cs="Arial"/>
          <w:i/>
          <w:iCs/>
          <w:snapToGrid w:val="0"/>
        </w:rPr>
        <w:t xml:space="preserve"> regulačním ventilem (DN32, </w:t>
      </w:r>
      <w:proofErr w:type="spellStart"/>
      <w:r w:rsidRPr="00D520AB">
        <w:rPr>
          <w:rFonts w:ascii="Arial" w:hAnsi="Arial" w:cs="Arial"/>
          <w:i/>
          <w:iCs/>
          <w:snapToGrid w:val="0"/>
        </w:rPr>
        <w:t>Kvs</w:t>
      </w:r>
      <w:proofErr w:type="spellEnd"/>
      <w:r w:rsidRPr="00D520AB">
        <w:rPr>
          <w:rFonts w:ascii="Arial" w:hAnsi="Arial" w:cs="Arial"/>
          <w:i/>
          <w:iCs/>
          <w:snapToGrid w:val="0"/>
        </w:rPr>
        <w:t xml:space="preserve">=16.0) s el. pohonem. </w:t>
      </w:r>
      <w:proofErr w:type="spellStart"/>
      <w:r w:rsidRPr="00D520AB">
        <w:rPr>
          <w:rFonts w:ascii="Arial" w:hAnsi="Arial" w:cs="Arial"/>
          <w:i/>
          <w:iCs/>
          <w:snapToGrid w:val="0"/>
        </w:rPr>
        <w:t>Reg</w:t>
      </w:r>
      <w:proofErr w:type="spellEnd"/>
      <w:r w:rsidRPr="00D520AB">
        <w:rPr>
          <w:rFonts w:ascii="Arial" w:hAnsi="Arial" w:cs="Arial"/>
          <w:i/>
          <w:iCs/>
          <w:snapToGrid w:val="0"/>
        </w:rPr>
        <w:t>. ventil s el. pohonem je dodávkou MaR. Teplota otopné vody bude regulována na výstupu dle ekvitermního požadavku.</w:t>
      </w:r>
    </w:p>
    <w:p w14:paraId="268EAA8A" w14:textId="77777777" w:rsidR="000B6B4D" w:rsidRPr="00D520AB" w:rsidRDefault="000B6B4D" w:rsidP="00D520AB">
      <w:pPr>
        <w:widowControl w:val="0"/>
        <w:spacing w:line="360" w:lineRule="auto"/>
        <w:jc w:val="both"/>
        <w:rPr>
          <w:rFonts w:ascii="Arial" w:hAnsi="Arial" w:cs="Arial"/>
          <w:i/>
          <w:iCs/>
          <w:snapToGrid w:val="0"/>
        </w:rPr>
      </w:pPr>
    </w:p>
    <w:bookmarkEnd w:id="6"/>
    <w:p w14:paraId="244FEBD2" w14:textId="77777777" w:rsidR="00D520AB" w:rsidRPr="00D520AB" w:rsidRDefault="00D520AB" w:rsidP="00D520AB">
      <w:pPr>
        <w:widowControl w:val="0"/>
        <w:spacing w:line="360" w:lineRule="auto"/>
        <w:jc w:val="both"/>
        <w:rPr>
          <w:rFonts w:ascii="Arial" w:hAnsi="Arial" w:cs="Arial"/>
          <w:b/>
          <w:i/>
          <w:iCs/>
          <w:snapToGrid w:val="0"/>
        </w:rPr>
      </w:pPr>
      <w:r w:rsidRPr="00D520AB">
        <w:rPr>
          <w:rFonts w:ascii="Arial" w:hAnsi="Arial" w:cs="Arial"/>
          <w:b/>
          <w:i/>
          <w:iCs/>
          <w:snapToGrid w:val="0"/>
        </w:rPr>
        <w:t xml:space="preserve">Topná </w:t>
      </w:r>
      <w:proofErr w:type="gramStart"/>
      <w:r w:rsidRPr="00D520AB">
        <w:rPr>
          <w:rFonts w:ascii="Arial" w:hAnsi="Arial" w:cs="Arial"/>
          <w:b/>
          <w:i/>
          <w:iCs/>
          <w:snapToGrid w:val="0"/>
        </w:rPr>
        <w:t>voda  -</w:t>
      </w:r>
      <w:proofErr w:type="gramEnd"/>
      <w:r w:rsidRPr="00D520AB">
        <w:rPr>
          <w:rFonts w:ascii="Arial" w:hAnsi="Arial" w:cs="Arial"/>
          <w:b/>
          <w:i/>
          <w:iCs/>
          <w:snapToGrid w:val="0"/>
        </w:rPr>
        <w:t xml:space="preserve"> okruh pro ohřev TV</w:t>
      </w:r>
    </w:p>
    <w:p w14:paraId="2916AD16" w14:textId="5CC560D7"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Teplotní spád</w:t>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t>70/60 °C</w:t>
      </w:r>
    </w:p>
    <w:p w14:paraId="65FAE607" w14:textId="6996E468"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 xml:space="preserve">Průtok </w:t>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t>2,5 m3/h</w:t>
      </w:r>
    </w:p>
    <w:p w14:paraId="65578DDB" w14:textId="77777777"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Diferenční tlak</w:t>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r>
      <w:r w:rsidRPr="00D520AB">
        <w:rPr>
          <w:rFonts w:ascii="Arial" w:hAnsi="Arial" w:cs="Arial"/>
          <w:i/>
          <w:iCs/>
          <w:snapToGrid w:val="0"/>
        </w:rPr>
        <w:tab/>
        <w:t xml:space="preserve">50 </w:t>
      </w:r>
      <w:proofErr w:type="spellStart"/>
      <w:r w:rsidRPr="00D520AB">
        <w:rPr>
          <w:rFonts w:ascii="Arial" w:hAnsi="Arial" w:cs="Arial"/>
          <w:i/>
          <w:iCs/>
          <w:snapToGrid w:val="0"/>
        </w:rPr>
        <w:t>kPa</w:t>
      </w:r>
      <w:proofErr w:type="spellEnd"/>
    </w:p>
    <w:p w14:paraId="30AA0BD6" w14:textId="6AE9F94D" w:rsidR="00D520AB" w:rsidRPr="00D520AB" w:rsidRDefault="00D520AB" w:rsidP="00D520AB">
      <w:pPr>
        <w:widowControl w:val="0"/>
        <w:spacing w:line="360" w:lineRule="auto"/>
        <w:jc w:val="both"/>
        <w:rPr>
          <w:rFonts w:ascii="Arial" w:hAnsi="Arial" w:cs="Arial"/>
          <w:i/>
          <w:iCs/>
          <w:snapToGrid w:val="0"/>
        </w:rPr>
      </w:pPr>
      <w:r w:rsidRPr="00D520AB">
        <w:rPr>
          <w:rFonts w:ascii="Arial" w:hAnsi="Arial" w:cs="Arial"/>
          <w:i/>
          <w:iCs/>
          <w:snapToGrid w:val="0"/>
        </w:rPr>
        <w:t xml:space="preserve">Topná větev opatřena oběhovým čerpadlem s elektronickou regulací (např. </w:t>
      </w:r>
      <w:proofErr w:type="spellStart"/>
      <w:r w:rsidRPr="00D520AB">
        <w:rPr>
          <w:rFonts w:ascii="Arial" w:hAnsi="Arial" w:cs="Arial"/>
          <w:i/>
          <w:iCs/>
          <w:snapToGrid w:val="0"/>
        </w:rPr>
        <w:t>Wilo</w:t>
      </w:r>
      <w:proofErr w:type="spellEnd"/>
      <w:r w:rsidRPr="00D520AB">
        <w:rPr>
          <w:rFonts w:ascii="Arial" w:hAnsi="Arial" w:cs="Arial"/>
          <w:i/>
          <w:iCs/>
          <w:snapToGrid w:val="0"/>
        </w:rPr>
        <w:t xml:space="preserve"> </w:t>
      </w:r>
      <w:proofErr w:type="spellStart"/>
      <w:r w:rsidRPr="00D520AB">
        <w:rPr>
          <w:rFonts w:ascii="Arial" w:hAnsi="Arial" w:cs="Arial"/>
          <w:i/>
          <w:iCs/>
          <w:snapToGrid w:val="0"/>
        </w:rPr>
        <w:t>Yonos</w:t>
      </w:r>
      <w:proofErr w:type="spellEnd"/>
      <w:r w:rsidRPr="00D520AB">
        <w:rPr>
          <w:rFonts w:ascii="Arial" w:hAnsi="Arial" w:cs="Arial"/>
          <w:i/>
          <w:iCs/>
          <w:snapToGrid w:val="0"/>
        </w:rPr>
        <w:t xml:space="preserve"> Maxo 25/0,5-7). Nad nabíjecím čerpadlem bude umístěn kulový uzávěr s elektropohonem, ON/OFF, např. </w:t>
      </w:r>
      <w:proofErr w:type="spellStart"/>
      <w:r w:rsidRPr="00D520AB">
        <w:rPr>
          <w:rFonts w:ascii="Arial" w:hAnsi="Arial" w:cs="Arial"/>
          <w:i/>
          <w:iCs/>
          <w:snapToGrid w:val="0"/>
        </w:rPr>
        <w:t>Belimo</w:t>
      </w:r>
      <w:proofErr w:type="spellEnd"/>
      <w:r w:rsidRPr="00D520AB">
        <w:rPr>
          <w:rFonts w:ascii="Arial" w:hAnsi="Arial" w:cs="Arial"/>
          <w:i/>
          <w:iCs/>
          <w:snapToGrid w:val="0"/>
        </w:rPr>
        <w:t xml:space="preserve"> </w:t>
      </w:r>
      <w:proofErr w:type="gramStart"/>
      <w:r w:rsidRPr="00D520AB">
        <w:rPr>
          <w:rFonts w:ascii="Arial" w:hAnsi="Arial" w:cs="Arial"/>
          <w:i/>
          <w:iCs/>
          <w:snapToGrid w:val="0"/>
        </w:rPr>
        <w:t>2-cestný</w:t>
      </w:r>
      <w:proofErr w:type="gramEnd"/>
      <w:r w:rsidRPr="00D520AB">
        <w:rPr>
          <w:rFonts w:ascii="Arial" w:hAnsi="Arial" w:cs="Arial"/>
          <w:i/>
          <w:iCs/>
          <w:snapToGrid w:val="0"/>
        </w:rPr>
        <w:t xml:space="preserve"> PN16 R2032-S3, elektropohon LR230A, dodávkou MaR. Řízení čerpadla dle čidla teploty v zásobníkovém ohřívači TV.</w:t>
      </w:r>
    </w:p>
    <w:p w14:paraId="109A175F" w14:textId="77777777" w:rsidR="008B343E" w:rsidRPr="008B343E" w:rsidRDefault="008B343E" w:rsidP="000D0D50">
      <w:pPr>
        <w:pStyle w:val="Nadpis1"/>
      </w:pPr>
      <w:bookmarkStart w:id="7" w:name="_Toc163223495"/>
      <w:r w:rsidRPr="00D20F3E">
        <w:t>Účel a rozsah projektu</w:t>
      </w:r>
      <w:bookmarkEnd w:id="7"/>
    </w:p>
    <w:p w14:paraId="027F3FAE" w14:textId="77777777" w:rsidR="00540072" w:rsidRPr="0094114C" w:rsidRDefault="00664010" w:rsidP="008B343E">
      <w:pPr>
        <w:suppressAutoHyphens w:val="0"/>
        <w:spacing w:line="360" w:lineRule="auto"/>
        <w:jc w:val="both"/>
        <w:rPr>
          <w:rFonts w:ascii="Arial" w:hAnsi="Arial" w:cs="Arial"/>
          <w:color w:val="000000"/>
        </w:rPr>
      </w:pPr>
      <w:r>
        <w:rPr>
          <w:rFonts w:ascii="Arial" w:hAnsi="Arial" w:cs="Arial"/>
          <w:color w:val="000000"/>
        </w:rPr>
        <w:t>Projekt</w:t>
      </w:r>
      <w:r w:rsidR="008B343E" w:rsidRPr="0094114C">
        <w:rPr>
          <w:rFonts w:ascii="Arial" w:hAnsi="Arial" w:cs="Arial"/>
          <w:color w:val="000000"/>
        </w:rPr>
        <w:t xml:space="preserve"> obsahuje všechny podklady </w:t>
      </w:r>
      <w:r w:rsidR="001B705C" w:rsidRPr="0094114C">
        <w:rPr>
          <w:rFonts w:ascii="Arial" w:hAnsi="Arial" w:cs="Arial"/>
          <w:color w:val="000000"/>
        </w:rPr>
        <w:t>pro</w:t>
      </w:r>
      <w:r w:rsidR="008B343E" w:rsidRPr="0094114C">
        <w:rPr>
          <w:rFonts w:ascii="Arial" w:hAnsi="Arial" w:cs="Arial"/>
          <w:color w:val="000000"/>
        </w:rPr>
        <w:t xml:space="preserve"> zajištění všech komponent MaR </w:t>
      </w:r>
      <w:r w:rsidR="00FD5C7C">
        <w:rPr>
          <w:rFonts w:ascii="Arial" w:hAnsi="Arial" w:cs="Arial"/>
          <w:color w:val="000000"/>
        </w:rPr>
        <w:br/>
      </w:r>
      <w:r w:rsidR="008B343E" w:rsidRPr="0094114C">
        <w:rPr>
          <w:rFonts w:ascii="Arial" w:hAnsi="Arial" w:cs="Arial"/>
          <w:color w:val="000000"/>
        </w:rPr>
        <w:t>a výkresovou dokumentaci pro montáž. Projekt dále slouží jako podklad k vypracování uživatelského programového vybavení.</w:t>
      </w:r>
      <w:r w:rsidR="00AC0FFE">
        <w:rPr>
          <w:rFonts w:ascii="Arial" w:hAnsi="Arial" w:cs="Arial"/>
          <w:color w:val="000000"/>
        </w:rPr>
        <w:t xml:space="preserve"> </w:t>
      </w:r>
    </w:p>
    <w:p w14:paraId="21D03954" w14:textId="77777777" w:rsidR="008B343E" w:rsidRPr="0094114C" w:rsidRDefault="008B343E" w:rsidP="008B343E">
      <w:pPr>
        <w:spacing w:line="360" w:lineRule="auto"/>
        <w:rPr>
          <w:rFonts w:ascii="Arial" w:hAnsi="Arial" w:cs="Arial"/>
        </w:rPr>
      </w:pPr>
      <w:r w:rsidRPr="0094114C">
        <w:rPr>
          <w:rFonts w:ascii="Arial" w:hAnsi="Arial" w:cs="Arial"/>
          <w:u w:val="single"/>
        </w:rPr>
        <w:t>Projekt zahrnuje</w:t>
      </w:r>
      <w:r w:rsidRPr="0094114C">
        <w:rPr>
          <w:rFonts w:ascii="Arial" w:hAnsi="Arial" w:cs="Arial"/>
        </w:rPr>
        <w:t>:</w:t>
      </w:r>
    </w:p>
    <w:p w14:paraId="4C341F5C" w14:textId="77777777" w:rsidR="008B343E" w:rsidRDefault="008B343E" w:rsidP="0061495A">
      <w:pPr>
        <w:numPr>
          <w:ilvl w:val="0"/>
          <w:numId w:val="11"/>
        </w:numPr>
        <w:suppressAutoHyphens w:val="0"/>
        <w:spacing w:line="360" w:lineRule="auto"/>
        <w:ind w:left="357" w:hanging="357"/>
        <w:jc w:val="both"/>
        <w:rPr>
          <w:rFonts w:ascii="Arial" w:hAnsi="Arial" w:cs="Arial"/>
          <w:color w:val="000000"/>
        </w:rPr>
      </w:pPr>
      <w:r w:rsidRPr="0094114C">
        <w:rPr>
          <w:rFonts w:ascii="Arial" w:hAnsi="Arial" w:cs="Arial"/>
          <w:color w:val="000000"/>
        </w:rPr>
        <w:t xml:space="preserve">Dodávku a montáž </w:t>
      </w:r>
      <w:r w:rsidR="00E62B5B" w:rsidRPr="0094114C">
        <w:rPr>
          <w:rFonts w:ascii="Arial" w:hAnsi="Arial" w:cs="Arial"/>
          <w:color w:val="000000"/>
        </w:rPr>
        <w:t>rozv</w:t>
      </w:r>
      <w:r w:rsidR="00A967C9">
        <w:rPr>
          <w:rFonts w:ascii="Arial" w:hAnsi="Arial" w:cs="Arial"/>
          <w:color w:val="000000"/>
        </w:rPr>
        <w:t>á</w:t>
      </w:r>
      <w:r w:rsidR="00E62B5B" w:rsidRPr="0094114C">
        <w:rPr>
          <w:rFonts w:ascii="Arial" w:hAnsi="Arial" w:cs="Arial"/>
          <w:color w:val="000000"/>
        </w:rPr>
        <w:t>děče MaR</w:t>
      </w:r>
    </w:p>
    <w:p w14:paraId="06A3F015" w14:textId="77777777" w:rsidR="001C71B6" w:rsidRPr="0094114C" w:rsidRDefault="001C71B6" w:rsidP="0061495A">
      <w:pPr>
        <w:numPr>
          <w:ilvl w:val="0"/>
          <w:numId w:val="11"/>
        </w:numPr>
        <w:suppressAutoHyphens w:val="0"/>
        <w:spacing w:line="360" w:lineRule="auto"/>
        <w:ind w:left="357" w:hanging="357"/>
        <w:jc w:val="both"/>
        <w:rPr>
          <w:rFonts w:ascii="Arial" w:hAnsi="Arial" w:cs="Arial"/>
          <w:color w:val="000000"/>
        </w:rPr>
      </w:pPr>
      <w:r>
        <w:rPr>
          <w:rFonts w:ascii="Arial" w:hAnsi="Arial" w:cs="Arial"/>
          <w:color w:val="000000"/>
        </w:rPr>
        <w:t>Montáž ekvitermního regulátoru kotlů včetně jeho příslušenství</w:t>
      </w:r>
    </w:p>
    <w:p w14:paraId="5A3DF912" w14:textId="77777777" w:rsidR="008B343E" w:rsidRDefault="008B343E" w:rsidP="0061495A">
      <w:pPr>
        <w:numPr>
          <w:ilvl w:val="0"/>
          <w:numId w:val="11"/>
        </w:numPr>
        <w:suppressAutoHyphens w:val="0"/>
        <w:spacing w:line="360" w:lineRule="auto"/>
        <w:ind w:left="357" w:hanging="357"/>
        <w:jc w:val="both"/>
        <w:rPr>
          <w:rFonts w:ascii="Arial" w:hAnsi="Arial" w:cs="Arial"/>
          <w:color w:val="000000"/>
        </w:rPr>
      </w:pPr>
      <w:r w:rsidRPr="0094114C">
        <w:rPr>
          <w:rFonts w:ascii="Arial" w:hAnsi="Arial" w:cs="Arial"/>
          <w:color w:val="000000"/>
        </w:rPr>
        <w:t xml:space="preserve">Dodávku a montáž instrumentace MaR, tj. čidla, </w:t>
      </w:r>
      <w:r w:rsidR="003C6820" w:rsidRPr="0094114C">
        <w:rPr>
          <w:rFonts w:ascii="Arial" w:hAnsi="Arial" w:cs="Arial"/>
          <w:color w:val="000000"/>
        </w:rPr>
        <w:t>snímače</w:t>
      </w:r>
      <w:r w:rsidR="00E62B5B" w:rsidRPr="0094114C">
        <w:rPr>
          <w:rFonts w:ascii="Arial" w:hAnsi="Arial" w:cs="Arial"/>
          <w:color w:val="000000"/>
        </w:rPr>
        <w:t xml:space="preserve">, zabezpeč. </w:t>
      </w:r>
      <w:r w:rsidR="001E6BDE">
        <w:rPr>
          <w:rFonts w:ascii="Arial" w:hAnsi="Arial" w:cs="Arial"/>
          <w:color w:val="000000"/>
        </w:rPr>
        <w:t>p</w:t>
      </w:r>
      <w:r w:rsidR="00E62B5B" w:rsidRPr="0094114C">
        <w:rPr>
          <w:rFonts w:ascii="Arial" w:hAnsi="Arial" w:cs="Arial"/>
          <w:color w:val="000000"/>
        </w:rPr>
        <w:t>rvky</w:t>
      </w:r>
      <w:r w:rsidR="00813B12">
        <w:rPr>
          <w:rFonts w:ascii="Arial" w:hAnsi="Arial" w:cs="Arial"/>
          <w:color w:val="000000"/>
        </w:rPr>
        <w:t xml:space="preserve"> </w:t>
      </w:r>
    </w:p>
    <w:p w14:paraId="1688FE29" w14:textId="77777777" w:rsidR="00F42599" w:rsidRDefault="00F42599" w:rsidP="0061495A">
      <w:pPr>
        <w:numPr>
          <w:ilvl w:val="0"/>
          <w:numId w:val="11"/>
        </w:numPr>
        <w:suppressAutoHyphens w:val="0"/>
        <w:spacing w:line="360" w:lineRule="auto"/>
        <w:ind w:left="357" w:hanging="357"/>
        <w:jc w:val="both"/>
        <w:rPr>
          <w:rFonts w:ascii="Arial" w:hAnsi="Arial" w:cs="Arial"/>
          <w:color w:val="000000"/>
        </w:rPr>
      </w:pPr>
      <w:r>
        <w:rPr>
          <w:rFonts w:ascii="Arial" w:hAnsi="Arial" w:cs="Arial"/>
          <w:color w:val="000000"/>
        </w:rPr>
        <w:t xml:space="preserve">Dodávku </w:t>
      </w:r>
      <w:r w:rsidR="001C71B6">
        <w:rPr>
          <w:rFonts w:ascii="Arial" w:hAnsi="Arial" w:cs="Arial"/>
          <w:color w:val="000000"/>
        </w:rPr>
        <w:t xml:space="preserve">a montáž </w:t>
      </w:r>
      <w:r w:rsidR="00386A02">
        <w:rPr>
          <w:rFonts w:ascii="Arial" w:hAnsi="Arial" w:cs="Arial"/>
          <w:color w:val="000000"/>
        </w:rPr>
        <w:t>regulačních ventilů</w:t>
      </w:r>
      <w:r w:rsidR="008E76A4">
        <w:rPr>
          <w:rFonts w:ascii="Arial" w:hAnsi="Arial" w:cs="Arial"/>
          <w:color w:val="000000"/>
        </w:rPr>
        <w:t xml:space="preserve"> </w:t>
      </w:r>
      <w:r w:rsidR="00386A02">
        <w:rPr>
          <w:rFonts w:ascii="Arial" w:hAnsi="Arial" w:cs="Arial"/>
          <w:color w:val="000000"/>
        </w:rPr>
        <w:t>včetně</w:t>
      </w:r>
      <w:r>
        <w:rPr>
          <w:rFonts w:ascii="Arial" w:hAnsi="Arial" w:cs="Arial"/>
          <w:color w:val="000000"/>
        </w:rPr>
        <w:t xml:space="preserve"> el. pohon</w:t>
      </w:r>
      <w:r w:rsidR="00813B12">
        <w:rPr>
          <w:rFonts w:ascii="Arial" w:hAnsi="Arial" w:cs="Arial"/>
          <w:color w:val="000000"/>
        </w:rPr>
        <w:t>ů</w:t>
      </w:r>
    </w:p>
    <w:p w14:paraId="208B1D79" w14:textId="77777777" w:rsidR="0087554E" w:rsidRPr="0094114C" w:rsidRDefault="0087554E" w:rsidP="0061495A">
      <w:pPr>
        <w:numPr>
          <w:ilvl w:val="0"/>
          <w:numId w:val="11"/>
        </w:numPr>
        <w:suppressAutoHyphens w:val="0"/>
        <w:spacing w:line="360" w:lineRule="auto"/>
        <w:ind w:left="357" w:hanging="357"/>
        <w:jc w:val="both"/>
        <w:rPr>
          <w:rFonts w:ascii="Arial" w:hAnsi="Arial" w:cs="Arial"/>
          <w:color w:val="000000"/>
        </w:rPr>
      </w:pPr>
      <w:r>
        <w:rPr>
          <w:rFonts w:ascii="Arial" w:hAnsi="Arial" w:cs="Arial"/>
          <w:color w:val="000000"/>
        </w:rPr>
        <w:t>Demontáže stávající</w:t>
      </w:r>
      <w:r w:rsidR="001C71B6">
        <w:rPr>
          <w:rFonts w:ascii="Arial" w:hAnsi="Arial" w:cs="Arial"/>
          <w:color w:val="000000"/>
        </w:rPr>
        <w:t xml:space="preserve">ch </w:t>
      </w:r>
      <w:r>
        <w:rPr>
          <w:rFonts w:ascii="Arial" w:hAnsi="Arial" w:cs="Arial"/>
          <w:color w:val="000000"/>
        </w:rPr>
        <w:t>rozváděč</w:t>
      </w:r>
      <w:r w:rsidR="001C71B6">
        <w:rPr>
          <w:rFonts w:ascii="Arial" w:hAnsi="Arial" w:cs="Arial"/>
          <w:color w:val="000000"/>
        </w:rPr>
        <w:t>ů</w:t>
      </w:r>
      <w:r>
        <w:rPr>
          <w:rFonts w:ascii="Arial" w:hAnsi="Arial" w:cs="Arial"/>
          <w:color w:val="000000"/>
        </w:rPr>
        <w:t xml:space="preserve"> a </w:t>
      </w:r>
      <w:r w:rsidR="00D807BC">
        <w:rPr>
          <w:rFonts w:ascii="Arial" w:hAnsi="Arial" w:cs="Arial"/>
          <w:color w:val="000000"/>
        </w:rPr>
        <w:t xml:space="preserve">dané </w:t>
      </w:r>
      <w:r>
        <w:rPr>
          <w:rFonts w:ascii="Arial" w:hAnsi="Arial" w:cs="Arial"/>
          <w:color w:val="000000"/>
        </w:rPr>
        <w:t>elektroinstalace</w:t>
      </w:r>
    </w:p>
    <w:p w14:paraId="13F675BD" w14:textId="77777777" w:rsidR="00E75346" w:rsidRPr="00D92B05" w:rsidRDefault="00E75346" w:rsidP="0061495A">
      <w:pPr>
        <w:numPr>
          <w:ilvl w:val="0"/>
          <w:numId w:val="11"/>
        </w:numPr>
        <w:suppressAutoHyphens w:val="0"/>
        <w:spacing w:line="360" w:lineRule="auto"/>
        <w:ind w:left="357" w:hanging="357"/>
        <w:jc w:val="both"/>
        <w:rPr>
          <w:rFonts w:ascii="Arial" w:hAnsi="Arial" w:cs="Arial"/>
          <w:color w:val="000000"/>
        </w:rPr>
      </w:pPr>
      <w:r w:rsidRPr="0094114C">
        <w:rPr>
          <w:rFonts w:ascii="Arial" w:hAnsi="Arial" w:cs="Arial"/>
          <w:color w:val="000000"/>
        </w:rPr>
        <w:t>Parametrizace regulátoru</w:t>
      </w:r>
    </w:p>
    <w:p w14:paraId="710F91C6" w14:textId="77777777" w:rsidR="009F7AEC" w:rsidRPr="00CC6691" w:rsidRDefault="00E75346" w:rsidP="0061495A">
      <w:pPr>
        <w:numPr>
          <w:ilvl w:val="0"/>
          <w:numId w:val="11"/>
        </w:numPr>
        <w:spacing w:line="360" w:lineRule="auto"/>
        <w:ind w:left="357" w:hanging="357"/>
        <w:jc w:val="both"/>
        <w:rPr>
          <w:rFonts w:ascii="Arial" w:hAnsi="Arial" w:cs="Arial"/>
        </w:rPr>
      </w:pPr>
      <w:r w:rsidRPr="0094114C">
        <w:rPr>
          <w:rFonts w:ascii="Arial" w:hAnsi="Arial" w:cs="Arial"/>
          <w:color w:val="000000"/>
        </w:rPr>
        <w:t>Individuální a komplexní zkoušky systému MaR</w:t>
      </w:r>
      <w:r w:rsidR="0008043F">
        <w:rPr>
          <w:rFonts w:ascii="Arial" w:hAnsi="Arial" w:cs="Arial"/>
          <w:color w:val="000000"/>
        </w:rPr>
        <w:t xml:space="preserve"> </w:t>
      </w:r>
    </w:p>
    <w:p w14:paraId="7D584905" w14:textId="77777777" w:rsidR="00CC6691" w:rsidRPr="009F7AEC" w:rsidRDefault="00CC6691" w:rsidP="0061495A">
      <w:pPr>
        <w:numPr>
          <w:ilvl w:val="0"/>
          <w:numId w:val="11"/>
        </w:numPr>
        <w:spacing w:line="360" w:lineRule="auto"/>
        <w:ind w:left="357" w:hanging="357"/>
        <w:jc w:val="both"/>
        <w:rPr>
          <w:rFonts w:ascii="Arial" w:hAnsi="Arial" w:cs="Arial"/>
        </w:rPr>
      </w:pPr>
      <w:r>
        <w:rPr>
          <w:rFonts w:ascii="Arial" w:hAnsi="Arial" w:cs="Arial"/>
          <w:color w:val="000000"/>
        </w:rPr>
        <w:t xml:space="preserve">Vizualizace na dispečink JIKO </w:t>
      </w:r>
    </w:p>
    <w:p w14:paraId="3EF63AD4" w14:textId="77777777" w:rsidR="00D20F3E" w:rsidRPr="00D20F3E" w:rsidRDefault="002129A1" w:rsidP="00D045E6">
      <w:pPr>
        <w:pStyle w:val="Nadpis1"/>
      </w:pPr>
      <w:bookmarkStart w:id="8" w:name="_Toc163223496"/>
      <w:r>
        <w:lastRenderedPageBreak/>
        <w:t>Podklady</w:t>
      </w:r>
      <w:bookmarkEnd w:id="8"/>
    </w:p>
    <w:p w14:paraId="073BB428" w14:textId="0C62799B" w:rsidR="00235082" w:rsidRPr="0094114C" w:rsidRDefault="00235082" w:rsidP="00235082">
      <w:pPr>
        <w:suppressAutoHyphens w:val="0"/>
        <w:spacing w:line="360" w:lineRule="auto"/>
        <w:jc w:val="both"/>
        <w:rPr>
          <w:rFonts w:ascii="Arial" w:hAnsi="Arial" w:cs="Arial"/>
          <w:color w:val="000000"/>
        </w:rPr>
      </w:pPr>
      <w:r w:rsidRPr="0094114C">
        <w:rPr>
          <w:rFonts w:ascii="Arial" w:hAnsi="Arial" w:cs="Arial"/>
          <w:color w:val="000000"/>
        </w:rPr>
        <w:t xml:space="preserve">Podkladem pro zpracování projektu </w:t>
      </w:r>
      <w:r w:rsidR="00E62B5B" w:rsidRPr="0094114C">
        <w:rPr>
          <w:rFonts w:ascii="Arial" w:hAnsi="Arial" w:cs="Arial"/>
          <w:color w:val="000000"/>
        </w:rPr>
        <w:t>bylo technologické schéma</w:t>
      </w:r>
      <w:r w:rsidR="00E16A98">
        <w:rPr>
          <w:rFonts w:ascii="Arial" w:hAnsi="Arial" w:cs="Arial"/>
          <w:color w:val="000000"/>
        </w:rPr>
        <w:t xml:space="preserve"> a</w:t>
      </w:r>
      <w:r w:rsidR="00A2553D">
        <w:rPr>
          <w:rFonts w:ascii="Arial" w:hAnsi="Arial" w:cs="Arial"/>
          <w:color w:val="000000"/>
        </w:rPr>
        <w:t xml:space="preserve"> </w:t>
      </w:r>
      <w:r w:rsidRPr="0094114C">
        <w:rPr>
          <w:rFonts w:ascii="Arial" w:hAnsi="Arial" w:cs="Arial"/>
          <w:color w:val="000000"/>
        </w:rPr>
        <w:t xml:space="preserve">informace předané projektantem topení. </w:t>
      </w:r>
      <w:r w:rsidR="00D149B1">
        <w:rPr>
          <w:rFonts w:ascii="Arial" w:hAnsi="Arial" w:cs="Arial"/>
          <w:color w:val="000000"/>
        </w:rPr>
        <w:t>Dále pak požadavky investora</w:t>
      </w:r>
      <w:r w:rsidR="00A3684B">
        <w:rPr>
          <w:rFonts w:ascii="Arial" w:hAnsi="Arial" w:cs="Arial"/>
          <w:color w:val="000000"/>
        </w:rPr>
        <w:t>:</w:t>
      </w:r>
      <w:r w:rsidR="00D149B1">
        <w:rPr>
          <w:rFonts w:ascii="Arial" w:hAnsi="Arial" w:cs="Arial"/>
          <w:color w:val="000000"/>
        </w:rPr>
        <w:t xml:space="preserve"> Magistrát města Jihlavy. </w:t>
      </w:r>
      <w:r w:rsidRPr="0094114C">
        <w:rPr>
          <w:rFonts w:ascii="Arial" w:hAnsi="Arial" w:cs="Arial"/>
          <w:color w:val="000000"/>
        </w:rPr>
        <w:t>Projekt je zpracován podle platných norem a předpisů.</w:t>
      </w:r>
      <w:r w:rsidR="00F71CD7" w:rsidRPr="0094114C">
        <w:rPr>
          <w:rFonts w:ascii="Arial" w:hAnsi="Arial" w:cs="Arial"/>
          <w:color w:val="000000"/>
        </w:rPr>
        <w:t xml:space="preserve"> </w:t>
      </w:r>
    </w:p>
    <w:p w14:paraId="187B0D8B" w14:textId="77777777" w:rsidR="00F71CD7" w:rsidRPr="0094114C" w:rsidRDefault="00F71CD7" w:rsidP="00BD6216">
      <w:pPr>
        <w:pStyle w:val="Text"/>
        <w:spacing w:before="0" w:after="0" w:line="360" w:lineRule="auto"/>
        <w:ind w:firstLine="0"/>
        <w:rPr>
          <w:rFonts w:ascii="Arial" w:hAnsi="Arial" w:cs="Arial"/>
        </w:rPr>
      </w:pPr>
      <w:r w:rsidRPr="0094114C">
        <w:rPr>
          <w:rFonts w:ascii="Arial" w:hAnsi="Arial" w:cs="Arial"/>
        </w:rPr>
        <w:t>Dokumentace je v souladu s předpisy a normami ČSN platnými v době jejího zpracování, zejména s přihlédnutím ke:</w:t>
      </w:r>
    </w:p>
    <w:p w14:paraId="43C34B03" w14:textId="77777777" w:rsidR="00F71CD7" w:rsidRPr="0094114C" w:rsidRDefault="00F71CD7" w:rsidP="0061495A">
      <w:pPr>
        <w:pStyle w:val="Text"/>
        <w:numPr>
          <w:ilvl w:val="0"/>
          <w:numId w:val="18"/>
        </w:numPr>
        <w:suppressAutoHyphens w:val="0"/>
        <w:spacing w:before="0" w:after="0" w:line="360" w:lineRule="auto"/>
        <w:rPr>
          <w:rFonts w:ascii="Arial" w:hAnsi="Arial" w:cs="Arial"/>
        </w:rPr>
      </w:pPr>
      <w:r w:rsidRPr="0094114C">
        <w:rPr>
          <w:rFonts w:ascii="Arial" w:hAnsi="Arial" w:cs="Arial"/>
        </w:rPr>
        <w:t xml:space="preserve">ČSN 33 2000-1 ed.2      </w:t>
      </w:r>
      <w:r w:rsidRPr="0094114C">
        <w:rPr>
          <w:rFonts w:ascii="Arial" w:hAnsi="Arial" w:cs="Arial"/>
        </w:rPr>
        <w:tab/>
        <w:t>Základní hlediska, stanovení základních charakteristik, definice</w:t>
      </w:r>
    </w:p>
    <w:p w14:paraId="362190CD" w14:textId="77777777" w:rsidR="00F71CD7" w:rsidRPr="0094114C" w:rsidRDefault="000C1431" w:rsidP="0061495A">
      <w:pPr>
        <w:pStyle w:val="Text"/>
        <w:numPr>
          <w:ilvl w:val="0"/>
          <w:numId w:val="18"/>
        </w:numPr>
        <w:suppressAutoHyphens w:val="0"/>
        <w:spacing w:before="0" w:after="0" w:line="360" w:lineRule="auto"/>
        <w:rPr>
          <w:rFonts w:ascii="Arial" w:hAnsi="Arial" w:cs="Arial"/>
        </w:rPr>
      </w:pPr>
      <w:r>
        <w:rPr>
          <w:rFonts w:ascii="Arial" w:hAnsi="Arial" w:cs="Arial"/>
        </w:rPr>
        <w:t>ČSN 33 2000-5-51 ed.3+Z1+Z2</w:t>
      </w:r>
      <w:r w:rsidR="00143546" w:rsidRPr="0094114C">
        <w:rPr>
          <w:rFonts w:ascii="Arial" w:hAnsi="Arial" w:cs="Arial"/>
        </w:rPr>
        <w:tab/>
      </w:r>
      <w:r w:rsidR="00F71CD7" w:rsidRPr="0094114C">
        <w:rPr>
          <w:rFonts w:ascii="Arial" w:hAnsi="Arial" w:cs="Arial"/>
        </w:rPr>
        <w:t xml:space="preserve">Výběr a stavba el. </w:t>
      </w:r>
      <w:r w:rsidR="00143546" w:rsidRPr="0094114C">
        <w:rPr>
          <w:rFonts w:ascii="Arial" w:hAnsi="Arial" w:cs="Arial"/>
        </w:rPr>
        <w:t>zařízení – Všeobecné</w:t>
      </w:r>
      <w:r w:rsidR="00F71CD7" w:rsidRPr="0094114C">
        <w:rPr>
          <w:rFonts w:ascii="Arial" w:hAnsi="Arial" w:cs="Arial"/>
        </w:rPr>
        <w:t xml:space="preserve"> předpisy</w:t>
      </w:r>
    </w:p>
    <w:p w14:paraId="40BCD2BA" w14:textId="77777777" w:rsidR="00F71CD7" w:rsidRPr="0094114C" w:rsidRDefault="00F71CD7" w:rsidP="0061495A">
      <w:pPr>
        <w:pStyle w:val="Text"/>
        <w:numPr>
          <w:ilvl w:val="0"/>
          <w:numId w:val="18"/>
        </w:numPr>
        <w:suppressAutoHyphens w:val="0"/>
        <w:spacing w:before="0" w:after="0" w:line="360" w:lineRule="auto"/>
        <w:rPr>
          <w:rFonts w:ascii="Arial" w:hAnsi="Arial" w:cs="Arial"/>
        </w:rPr>
      </w:pPr>
      <w:r w:rsidRPr="0094114C">
        <w:rPr>
          <w:rFonts w:ascii="Arial" w:hAnsi="Arial" w:cs="Arial"/>
        </w:rPr>
        <w:t>ČSN 33 2000-5-54 ed.</w:t>
      </w:r>
      <w:r w:rsidR="00143546" w:rsidRPr="0094114C">
        <w:rPr>
          <w:rFonts w:ascii="Arial" w:hAnsi="Arial" w:cs="Arial"/>
        </w:rPr>
        <w:t xml:space="preserve">3 </w:t>
      </w:r>
      <w:r w:rsidR="00143546" w:rsidRPr="0094114C">
        <w:rPr>
          <w:rFonts w:ascii="Arial" w:hAnsi="Arial" w:cs="Arial"/>
        </w:rPr>
        <w:tab/>
      </w:r>
      <w:r w:rsidRPr="0094114C">
        <w:rPr>
          <w:rFonts w:ascii="Arial" w:hAnsi="Arial" w:cs="Arial"/>
        </w:rPr>
        <w:t xml:space="preserve">Výběr a stavba el. </w:t>
      </w:r>
      <w:r w:rsidR="00143546" w:rsidRPr="0094114C">
        <w:rPr>
          <w:rFonts w:ascii="Arial" w:hAnsi="Arial" w:cs="Arial"/>
        </w:rPr>
        <w:t>zařízení – Uzemnění</w:t>
      </w:r>
      <w:r w:rsidRPr="0094114C">
        <w:rPr>
          <w:rFonts w:ascii="Arial" w:hAnsi="Arial" w:cs="Arial"/>
        </w:rPr>
        <w:t xml:space="preserve"> a ochranné vodiče</w:t>
      </w:r>
    </w:p>
    <w:p w14:paraId="26ED03A3" w14:textId="77777777" w:rsidR="005B2133" w:rsidRPr="0094114C" w:rsidRDefault="005B2133" w:rsidP="0061495A">
      <w:pPr>
        <w:pStyle w:val="Text"/>
        <w:numPr>
          <w:ilvl w:val="0"/>
          <w:numId w:val="18"/>
        </w:numPr>
        <w:suppressAutoHyphens w:val="0"/>
        <w:spacing w:before="0" w:after="0" w:line="360" w:lineRule="auto"/>
        <w:rPr>
          <w:rFonts w:ascii="Arial" w:hAnsi="Arial" w:cs="Arial"/>
        </w:rPr>
      </w:pPr>
      <w:r w:rsidRPr="0094114C">
        <w:rPr>
          <w:rFonts w:ascii="Arial" w:hAnsi="Arial" w:cs="Arial"/>
        </w:rPr>
        <w:t xml:space="preserve">ČSN 33 2000-4-41 ed.3 </w:t>
      </w:r>
      <w:r w:rsidRPr="0094114C">
        <w:rPr>
          <w:rFonts w:ascii="Arial" w:hAnsi="Arial" w:cs="Arial"/>
        </w:rPr>
        <w:tab/>
        <w:t>Elektrické instalace nízkého napětí – Čá</w:t>
      </w:r>
      <w:r w:rsidR="00386A02">
        <w:rPr>
          <w:rFonts w:ascii="Arial" w:hAnsi="Arial" w:cs="Arial"/>
        </w:rPr>
        <w:t xml:space="preserve">st 4-41: Ochranná opatření pro </w:t>
      </w:r>
      <w:r w:rsidRPr="0094114C">
        <w:rPr>
          <w:rFonts w:ascii="Arial" w:hAnsi="Arial" w:cs="Arial"/>
        </w:rPr>
        <w:t xml:space="preserve">zajištění bezpečnosti – Ochrana před úrazem elektrickým proudem </w:t>
      </w:r>
    </w:p>
    <w:p w14:paraId="6DB1446D" w14:textId="77777777" w:rsidR="00F71CD7" w:rsidRPr="0094114C" w:rsidRDefault="00F71CD7" w:rsidP="0061495A">
      <w:pPr>
        <w:pStyle w:val="Text"/>
        <w:numPr>
          <w:ilvl w:val="0"/>
          <w:numId w:val="18"/>
        </w:numPr>
        <w:suppressAutoHyphens w:val="0"/>
        <w:spacing w:before="0" w:after="0" w:line="360" w:lineRule="auto"/>
        <w:rPr>
          <w:rFonts w:ascii="Arial" w:hAnsi="Arial" w:cs="Arial"/>
        </w:rPr>
      </w:pPr>
      <w:r w:rsidRPr="0094114C">
        <w:rPr>
          <w:rFonts w:ascii="Arial" w:hAnsi="Arial" w:cs="Arial"/>
        </w:rPr>
        <w:t>ČSN 33 2000-4-43 ed.</w:t>
      </w:r>
      <w:r w:rsidR="00143546" w:rsidRPr="0094114C">
        <w:rPr>
          <w:rFonts w:ascii="Arial" w:hAnsi="Arial" w:cs="Arial"/>
        </w:rPr>
        <w:t xml:space="preserve">2 </w:t>
      </w:r>
      <w:r w:rsidR="00143546" w:rsidRPr="0094114C">
        <w:rPr>
          <w:rFonts w:ascii="Arial" w:hAnsi="Arial" w:cs="Arial"/>
        </w:rPr>
        <w:tab/>
      </w:r>
      <w:r w:rsidRPr="0094114C">
        <w:rPr>
          <w:rFonts w:ascii="Arial" w:hAnsi="Arial" w:cs="Arial"/>
        </w:rPr>
        <w:t>Bezpečnost – Ochrana před nadproudy</w:t>
      </w:r>
    </w:p>
    <w:p w14:paraId="449AFCFD" w14:textId="77777777" w:rsidR="00F71CD7" w:rsidRPr="0094114C" w:rsidRDefault="00F71CD7" w:rsidP="0061495A">
      <w:pPr>
        <w:pStyle w:val="Text"/>
        <w:numPr>
          <w:ilvl w:val="0"/>
          <w:numId w:val="18"/>
        </w:numPr>
        <w:suppressAutoHyphens w:val="0"/>
        <w:spacing w:before="0" w:after="0" w:line="360" w:lineRule="auto"/>
        <w:rPr>
          <w:rFonts w:ascii="Arial" w:hAnsi="Arial" w:cs="Arial"/>
        </w:rPr>
      </w:pPr>
      <w:r w:rsidRPr="0094114C">
        <w:rPr>
          <w:rFonts w:ascii="Arial" w:hAnsi="Arial" w:cs="Arial"/>
        </w:rPr>
        <w:t xml:space="preserve">ČSN 33 2000-5-52 ed.2 </w:t>
      </w:r>
      <w:r w:rsidRPr="0094114C">
        <w:rPr>
          <w:rFonts w:ascii="Arial" w:hAnsi="Arial" w:cs="Arial"/>
        </w:rPr>
        <w:tab/>
        <w:t>Výběr a stavba elektrických zařízení – Elektrické vedení</w:t>
      </w:r>
    </w:p>
    <w:p w14:paraId="08E84543" w14:textId="77777777" w:rsidR="00F71CD7" w:rsidRPr="0094114C" w:rsidRDefault="00F71CD7" w:rsidP="0061495A">
      <w:pPr>
        <w:pStyle w:val="Text"/>
        <w:numPr>
          <w:ilvl w:val="0"/>
          <w:numId w:val="18"/>
        </w:numPr>
        <w:suppressAutoHyphens w:val="0"/>
        <w:spacing w:before="0" w:after="0" w:line="360" w:lineRule="auto"/>
        <w:rPr>
          <w:rFonts w:ascii="Arial" w:hAnsi="Arial" w:cs="Arial"/>
        </w:rPr>
      </w:pPr>
      <w:r w:rsidRPr="0094114C">
        <w:rPr>
          <w:rFonts w:ascii="Arial" w:hAnsi="Arial" w:cs="Arial"/>
        </w:rPr>
        <w:t xml:space="preserve">ČSN EN 50110-1 ed.3   </w:t>
      </w:r>
      <w:r w:rsidR="00143546" w:rsidRPr="0094114C">
        <w:rPr>
          <w:rFonts w:ascii="Arial" w:hAnsi="Arial" w:cs="Arial"/>
        </w:rPr>
        <w:t xml:space="preserve">   </w:t>
      </w:r>
      <w:r w:rsidRPr="0094114C">
        <w:rPr>
          <w:rFonts w:ascii="Arial" w:hAnsi="Arial" w:cs="Arial"/>
        </w:rPr>
        <w:t>Obsluha a práce na el. zařízení – Obecné požadavky</w:t>
      </w:r>
    </w:p>
    <w:p w14:paraId="51B5DC87" w14:textId="77777777" w:rsidR="00235082" w:rsidRPr="0094114C" w:rsidRDefault="00842095" w:rsidP="0061495A">
      <w:pPr>
        <w:numPr>
          <w:ilvl w:val="0"/>
          <w:numId w:val="18"/>
        </w:numPr>
        <w:suppressAutoHyphens w:val="0"/>
        <w:spacing w:line="360" w:lineRule="auto"/>
        <w:jc w:val="both"/>
        <w:rPr>
          <w:rFonts w:ascii="Arial" w:hAnsi="Arial" w:cs="Arial"/>
        </w:rPr>
      </w:pPr>
      <w:r w:rsidRPr="0094114C">
        <w:rPr>
          <w:rFonts w:ascii="Arial" w:hAnsi="Arial" w:cs="Arial"/>
          <w:color w:val="000000"/>
        </w:rPr>
        <w:t>ČSN EN 60529</w:t>
      </w:r>
      <w:r w:rsidR="00D11FE5" w:rsidRPr="0094114C">
        <w:rPr>
          <w:rFonts w:ascii="Arial" w:hAnsi="Arial" w:cs="Arial"/>
          <w:color w:val="000000"/>
        </w:rPr>
        <w:tab/>
      </w:r>
      <w:r w:rsidR="00D11FE5" w:rsidRPr="0094114C">
        <w:rPr>
          <w:rFonts w:ascii="Arial" w:hAnsi="Arial" w:cs="Arial"/>
          <w:color w:val="000000"/>
        </w:rPr>
        <w:tab/>
      </w:r>
      <w:r w:rsidR="00D11FE5" w:rsidRPr="0094114C">
        <w:rPr>
          <w:rFonts w:ascii="Arial" w:hAnsi="Arial" w:cs="Arial"/>
        </w:rPr>
        <w:t>Stupně ochrany krytem (</w:t>
      </w:r>
      <w:r w:rsidR="000135D8" w:rsidRPr="0094114C">
        <w:rPr>
          <w:rFonts w:ascii="Arial" w:hAnsi="Arial" w:cs="Arial"/>
        </w:rPr>
        <w:t>krytí – IP</w:t>
      </w:r>
      <w:r w:rsidR="00D11FE5" w:rsidRPr="0094114C">
        <w:rPr>
          <w:rFonts w:ascii="Arial" w:hAnsi="Arial" w:cs="Arial"/>
        </w:rPr>
        <w:t xml:space="preserve"> kód)</w:t>
      </w:r>
    </w:p>
    <w:p w14:paraId="48DA01EE" w14:textId="77777777" w:rsidR="00751CDC" w:rsidRPr="0094114C" w:rsidRDefault="00751CDC"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ČSN 33 2160</w:t>
      </w:r>
      <w:r w:rsidRPr="0094114C">
        <w:rPr>
          <w:rFonts w:ascii="Arial" w:hAnsi="Arial" w:cs="Arial"/>
          <w:color w:val="000000"/>
        </w:rPr>
        <w:tab/>
      </w:r>
      <w:r w:rsidR="00CF5214" w:rsidRPr="0094114C">
        <w:rPr>
          <w:rFonts w:ascii="Arial" w:hAnsi="Arial" w:cs="Arial"/>
          <w:color w:val="000000"/>
        </w:rPr>
        <w:tab/>
      </w:r>
      <w:r w:rsidRPr="0094114C">
        <w:rPr>
          <w:rFonts w:ascii="Arial" w:hAnsi="Arial" w:cs="Arial"/>
          <w:color w:val="000000"/>
        </w:rPr>
        <w:t>Elektrotechnické předpisy. Předpisy pro ochranu sdělovacích vedení</w:t>
      </w:r>
      <w:r w:rsidR="00DC5F2B">
        <w:rPr>
          <w:rFonts w:ascii="Arial" w:hAnsi="Arial" w:cs="Arial"/>
          <w:color w:val="000000"/>
        </w:rPr>
        <w:t xml:space="preserve"> </w:t>
      </w:r>
      <w:r w:rsidR="00CF5214" w:rsidRPr="0094114C">
        <w:rPr>
          <w:rFonts w:ascii="Arial" w:hAnsi="Arial" w:cs="Arial"/>
          <w:color w:val="000000"/>
        </w:rPr>
        <w:t xml:space="preserve">a </w:t>
      </w:r>
      <w:r w:rsidRPr="0094114C">
        <w:rPr>
          <w:rFonts w:ascii="Arial" w:hAnsi="Arial" w:cs="Arial"/>
          <w:color w:val="000000"/>
        </w:rPr>
        <w:t xml:space="preserve">zařízení před nebezpečnými vlivy trojfázových vedení VN, VVN </w:t>
      </w:r>
      <w:r w:rsidR="00DC5F2B">
        <w:rPr>
          <w:rFonts w:ascii="Arial" w:hAnsi="Arial" w:cs="Arial"/>
          <w:color w:val="000000"/>
        </w:rPr>
        <w:br/>
      </w:r>
      <w:r w:rsidRPr="0094114C">
        <w:rPr>
          <w:rFonts w:ascii="Arial" w:hAnsi="Arial" w:cs="Arial"/>
          <w:color w:val="000000"/>
        </w:rPr>
        <w:t>a ZVN</w:t>
      </w:r>
    </w:p>
    <w:p w14:paraId="6E88EDF6" w14:textId="77777777" w:rsidR="00CF5214" w:rsidRPr="0094114C" w:rsidRDefault="00960458"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ČSN EN 61643</w:t>
      </w:r>
      <w:r w:rsidR="005E003E" w:rsidRPr="0094114C">
        <w:rPr>
          <w:rFonts w:ascii="Arial" w:hAnsi="Arial" w:cs="Arial"/>
          <w:color w:val="000000"/>
        </w:rPr>
        <w:t>-11 ed.</w:t>
      </w:r>
      <w:r w:rsidR="00313708" w:rsidRPr="0094114C">
        <w:rPr>
          <w:rFonts w:ascii="Arial" w:hAnsi="Arial" w:cs="Arial"/>
          <w:color w:val="000000"/>
        </w:rPr>
        <w:t>2 Ochrany</w:t>
      </w:r>
      <w:r w:rsidR="005E003E" w:rsidRPr="0094114C">
        <w:rPr>
          <w:rFonts w:ascii="Arial" w:hAnsi="Arial" w:cs="Arial"/>
          <w:color w:val="000000"/>
        </w:rPr>
        <w:t xml:space="preserve"> před přepětím nízkého napětí – Část 11: Ochrany před přepětím zapojené v sítích nízkého napětí – Požadavky a zkušební metody</w:t>
      </w:r>
    </w:p>
    <w:p w14:paraId="161DE2CB" w14:textId="77777777" w:rsidR="005667AA" w:rsidRPr="0094114C" w:rsidRDefault="005667AA"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 xml:space="preserve">ČSN 33 0010 ed.2 </w:t>
      </w:r>
      <w:r w:rsidR="00714E48" w:rsidRPr="0094114C">
        <w:rPr>
          <w:rFonts w:ascii="Arial" w:hAnsi="Arial" w:cs="Arial"/>
          <w:color w:val="000000"/>
        </w:rPr>
        <w:t xml:space="preserve">   </w:t>
      </w:r>
      <w:r w:rsidR="00313708" w:rsidRPr="0094114C">
        <w:rPr>
          <w:rFonts w:ascii="Arial" w:hAnsi="Arial" w:cs="Arial"/>
          <w:color w:val="000000"/>
        </w:rPr>
        <w:tab/>
      </w:r>
      <w:r w:rsidR="00714E48" w:rsidRPr="0094114C">
        <w:rPr>
          <w:rFonts w:ascii="Arial" w:hAnsi="Arial" w:cs="Arial"/>
          <w:color w:val="000000"/>
        </w:rPr>
        <w:t xml:space="preserve"> Elektrická zařízení – Rozdělení a pojmy</w:t>
      </w:r>
      <w:r w:rsidRPr="0094114C">
        <w:rPr>
          <w:rFonts w:ascii="Arial" w:hAnsi="Arial" w:cs="Arial"/>
          <w:color w:val="000000"/>
        </w:rPr>
        <w:t xml:space="preserve"> </w:t>
      </w:r>
    </w:p>
    <w:p w14:paraId="139232EE" w14:textId="77777777" w:rsidR="00714E48" w:rsidRPr="0094114C" w:rsidRDefault="001A2CB4"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ČSN 33 0165 ed.2</w:t>
      </w:r>
      <w:r w:rsidRPr="0094114C">
        <w:rPr>
          <w:rFonts w:ascii="Arial" w:hAnsi="Arial" w:cs="Arial"/>
          <w:color w:val="000000"/>
        </w:rPr>
        <w:tab/>
        <w:t>Značení vodičů barvami anebo číslicemi – Prováděcí ustanovení</w:t>
      </w:r>
    </w:p>
    <w:p w14:paraId="6AB89C3D" w14:textId="77777777" w:rsidR="001A2CB4" w:rsidRPr="0094114C" w:rsidRDefault="00906CC4"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ČSN 33 1500</w:t>
      </w:r>
      <w:r w:rsidRPr="0094114C">
        <w:rPr>
          <w:rFonts w:ascii="Arial" w:hAnsi="Arial" w:cs="Arial"/>
          <w:color w:val="000000"/>
        </w:rPr>
        <w:tab/>
      </w:r>
      <w:r w:rsidRPr="0094114C">
        <w:rPr>
          <w:rFonts w:ascii="Arial" w:hAnsi="Arial" w:cs="Arial"/>
          <w:color w:val="000000"/>
        </w:rPr>
        <w:tab/>
        <w:t>Elektrotechnické předpisy. Revize elektrických zařízení</w:t>
      </w:r>
    </w:p>
    <w:p w14:paraId="474ED0D0" w14:textId="77777777" w:rsidR="009D117D" w:rsidRPr="0094114C" w:rsidRDefault="009D117D"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 xml:space="preserve">ČSN 33 2000-6 ed.2 </w:t>
      </w:r>
      <w:r w:rsidRPr="0094114C">
        <w:rPr>
          <w:rFonts w:ascii="Arial" w:hAnsi="Arial" w:cs="Arial"/>
          <w:color w:val="000000"/>
        </w:rPr>
        <w:tab/>
        <w:t>Elektrické instalace nízkého napětí – Část 6: Revize</w:t>
      </w:r>
    </w:p>
    <w:p w14:paraId="35AD90AF" w14:textId="77777777" w:rsidR="00F8322D" w:rsidRPr="0094114C" w:rsidRDefault="00F8322D"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ČSN 33 2130 ed.3</w:t>
      </w:r>
      <w:r w:rsidRPr="0094114C">
        <w:rPr>
          <w:rFonts w:ascii="Arial" w:hAnsi="Arial" w:cs="Arial"/>
          <w:color w:val="000000"/>
        </w:rPr>
        <w:tab/>
        <w:t>Elektrické instalace nízkého napětí – Vnitřní elektrické rozvody</w:t>
      </w:r>
    </w:p>
    <w:p w14:paraId="5E944A3C" w14:textId="77777777" w:rsidR="00D548C9" w:rsidRPr="0094114C" w:rsidRDefault="00D548C9"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ČSN</w:t>
      </w:r>
      <w:r w:rsidR="00DA439D" w:rsidRPr="0094114C">
        <w:rPr>
          <w:rFonts w:ascii="Arial" w:hAnsi="Arial" w:cs="Arial"/>
          <w:color w:val="000000"/>
        </w:rPr>
        <w:t xml:space="preserve"> 73 6005</w:t>
      </w:r>
      <w:r w:rsidR="00DA439D" w:rsidRPr="0094114C">
        <w:rPr>
          <w:rFonts w:ascii="Arial" w:hAnsi="Arial" w:cs="Arial"/>
          <w:color w:val="000000"/>
        </w:rPr>
        <w:tab/>
      </w:r>
      <w:r w:rsidR="00DA439D" w:rsidRPr="0094114C">
        <w:rPr>
          <w:rFonts w:ascii="Arial" w:hAnsi="Arial" w:cs="Arial"/>
          <w:color w:val="000000"/>
        </w:rPr>
        <w:tab/>
        <w:t>Prostorové uspořádání sítí technického vybavení</w:t>
      </w:r>
    </w:p>
    <w:p w14:paraId="79F0D6A1" w14:textId="77777777" w:rsidR="00372D92" w:rsidRDefault="000B3B0A" w:rsidP="0061495A">
      <w:pPr>
        <w:numPr>
          <w:ilvl w:val="0"/>
          <w:numId w:val="18"/>
        </w:numPr>
        <w:suppressAutoHyphens w:val="0"/>
        <w:spacing w:line="360" w:lineRule="auto"/>
        <w:jc w:val="both"/>
        <w:rPr>
          <w:rFonts w:ascii="Arial" w:hAnsi="Arial" w:cs="Arial"/>
          <w:color w:val="000000"/>
        </w:rPr>
      </w:pPr>
      <w:r w:rsidRPr="0094114C">
        <w:rPr>
          <w:rFonts w:ascii="Arial" w:hAnsi="Arial" w:cs="Arial"/>
          <w:color w:val="000000"/>
        </w:rPr>
        <w:t xml:space="preserve">ČSN EN 61 643-21 </w:t>
      </w:r>
      <w:r w:rsidRPr="0094114C">
        <w:rPr>
          <w:rFonts w:ascii="Arial" w:hAnsi="Arial" w:cs="Arial"/>
          <w:color w:val="000000"/>
        </w:rPr>
        <w:tab/>
        <w:t xml:space="preserve">Ochrany před přepětím nízkého </w:t>
      </w:r>
      <w:r w:rsidR="00386A02">
        <w:rPr>
          <w:rFonts w:ascii="Arial" w:hAnsi="Arial" w:cs="Arial"/>
          <w:color w:val="000000"/>
        </w:rPr>
        <w:t xml:space="preserve">napětí – část 21: ochrany před </w:t>
      </w:r>
      <w:r w:rsidRPr="0094114C">
        <w:rPr>
          <w:rFonts w:ascii="Arial" w:hAnsi="Arial" w:cs="Arial"/>
          <w:color w:val="000000"/>
        </w:rPr>
        <w:t>přepětím zapojené v telekomunikačních a signalizačních sítích – požadavky na funkci a zkušební metody</w:t>
      </w:r>
    </w:p>
    <w:p w14:paraId="2766E1D7" w14:textId="77777777" w:rsidR="000629F6" w:rsidRDefault="000629F6" w:rsidP="0061495A">
      <w:pPr>
        <w:numPr>
          <w:ilvl w:val="0"/>
          <w:numId w:val="18"/>
        </w:numPr>
        <w:suppressAutoHyphens w:val="0"/>
        <w:spacing w:line="360" w:lineRule="auto"/>
        <w:jc w:val="both"/>
        <w:rPr>
          <w:rFonts w:ascii="Arial" w:hAnsi="Arial" w:cs="Arial"/>
          <w:color w:val="000000"/>
        </w:rPr>
      </w:pPr>
      <w:r>
        <w:rPr>
          <w:rFonts w:ascii="Arial" w:hAnsi="Arial" w:cs="Arial"/>
          <w:color w:val="000000"/>
        </w:rPr>
        <w:t>ČSN 07 0703</w:t>
      </w:r>
      <w:r>
        <w:rPr>
          <w:rFonts w:ascii="Arial" w:hAnsi="Arial" w:cs="Arial"/>
          <w:color w:val="000000"/>
        </w:rPr>
        <w:tab/>
      </w:r>
      <w:r>
        <w:rPr>
          <w:rFonts w:ascii="Arial" w:hAnsi="Arial" w:cs="Arial"/>
          <w:color w:val="000000"/>
        </w:rPr>
        <w:tab/>
        <w:t xml:space="preserve"> Kotelny se zařízením na plynná paliva</w:t>
      </w:r>
    </w:p>
    <w:p w14:paraId="5C0BA038" w14:textId="77777777" w:rsidR="00AD61BC" w:rsidRDefault="00AD61BC" w:rsidP="005E559D">
      <w:pPr>
        <w:suppressAutoHyphens w:val="0"/>
        <w:spacing w:line="360" w:lineRule="auto"/>
        <w:jc w:val="both"/>
        <w:rPr>
          <w:rFonts w:ascii="Arial" w:hAnsi="Arial" w:cs="Arial"/>
        </w:rPr>
      </w:pPr>
    </w:p>
    <w:p w14:paraId="6AA1521F" w14:textId="5B620FF9" w:rsidR="002129A1" w:rsidRPr="005E559D" w:rsidRDefault="005667AA" w:rsidP="005E559D">
      <w:pPr>
        <w:suppressAutoHyphens w:val="0"/>
        <w:spacing w:line="360" w:lineRule="auto"/>
        <w:jc w:val="both"/>
        <w:rPr>
          <w:rFonts w:ascii="Arial" w:hAnsi="Arial" w:cs="Arial"/>
          <w:color w:val="000000"/>
        </w:rPr>
      </w:pPr>
      <w:r w:rsidRPr="00372D92">
        <w:rPr>
          <w:rFonts w:ascii="Arial" w:hAnsi="Arial" w:cs="Arial"/>
        </w:rPr>
        <w:t xml:space="preserve">Uvedené normy jsou vždy brány včetně všech změn a oprav vydaným k danému datu. V případě, že </w:t>
      </w:r>
      <w:r w:rsidR="00381B31">
        <w:rPr>
          <w:rFonts w:ascii="Arial" w:hAnsi="Arial" w:cs="Arial"/>
        </w:rPr>
        <w:br/>
      </w:r>
      <w:r w:rsidRPr="00372D92">
        <w:rPr>
          <w:rFonts w:ascii="Arial" w:hAnsi="Arial" w:cs="Arial"/>
        </w:rPr>
        <w:t>u některých norem dochází k souběhu platnosti, doporučuje se postupovat dle normy novější.</w:t>
      </w:r>
      <w:r w:rsidR="00CB37BB" w:rsidRPr="00372D92">
        <w:rPr>
          <w:rFonts w:ascii="Arial" w:hAnsi="Arial" w:cs="Arial"/>
        </w:rPr>
        <w:t xml:space="preserve"> Dále projekt respektuje další normy a předpisy na uvedené normy navazující nebo s nimi související.</w:t>
      </w:r>
    </w:p>
    <w:p w14:paraId="49D86F77" w14:textId="77777777" w:rsidR="002129A1" w:rsidRPr="002129A1" w:rsidRDefault="002129A1" w:rsidP="002129A1">
      <w:pPr>
        <w:pStyle w:val="Nadpis1"/>
      </w:pPr>
      <w:bookmarkStart w:id="9" w:name="_Toc163223497"/>
      <w:r w:rsidRPr="00D20F3E">
        <w:lastRenderedPageBreak/>
        <w:t>Technické řešení</w:t>
      </w:r>
      <w:bookmarkEnd w:id="9"/>
      <w:r w:rsidRPr="00D20F3E">
        <w:t xml:space="preserve"> </w:t>
      </w:r>
    </w:p>
    <w:p w14:paraId="0F38F9E8" w14:textId="77777777" w:rsidR="008B343E" w:rsidRPr="008B343E" w:rsidRDefault="00235082" w:rsidP="008B343E">
      <w:pPr>
        <w:pStyle w:val="Nadpis2"/>
      </w:pPr>
      <w:bookmarkStart w:id="10" w:name="_Toc163223498"/>
      <w:r w:rsidRPr="00997515">
        <w:t>Prostředí</w:t>
      </w:r>
      <w:bookmarkEnd w:id="10"/>
    </w:p>
    <w:p w14:paraId="0F6972B4" w14:textId="77777777" w:rsidR="00AD61BC" w:rsidRDefault="00E16A98" w:rsidP="005B5374">
      <w:pPr>
        <w:spacing w:line="360" w:lineRule="auto"/>
        <w:jc w:val="both"/>
        <w:rPr>
          <w:rFonts w:ascii="Arial" w:hAnsi="Arial" w:cs="Arial"/>
        </w:rPr>
      </w:pPr>
      <w:r>
        <w:rPr>
          <w:rFonts w:ascii="Arial" w:hAnsi="Arial" w:cs="Arial"/>
        </w:rPr>
        <w:t xml:space="preserve">Projekt se odkazuje na </w:t>
      </w:r>
      <w:r w:rsidR="00AD61BC">
        <w:rPr>
          <w:rFonts w:ascii="Arial" w:hAnsi="Arial" w:cs="Arial"/>
        </w:rPr>
        <w:t>nově zpracovaný</w:t>
      </w:r>
      <w:r>
        <w:rPr>
          <w:rFonts w:ascii="Arial" w:hAnsi="Arial" w:cs="Arial"/>
        </w:rPr>
        <w:t xml:space="preserve"> protokol</w:t>
      </w:r>
      <w:r w:rsidR="00AD61BC">
        <w:rPr>
          <w:rFonts w:ascii="Arial" w:hAnsi="Arial" w:cs="Arial"/>
        </w:rPr>
        <w:t xml:space="preserve"> o určení vnějších vlivů ze dne 27.03.2024, který je součástí přílohy, viz „</w:t>
      </w:r>
      <w:r w:rsidR="00AD61BC" w:rsidRPr="00AD61BC">
        <w:rPr>
          <w:rFonts w:ascii="Arial" w:hAnsi="Arial" w:cs="Arial"/>
          <w:i/>
          <w:iCs/>
        </w:rPr>
        <w:t>Příloha č. I</w:t>
      </w:r>
      <w:r w:rsidR="00AD61BC">
        <w:rPr>
          <w:rFonts w:ascii="Arial" w:hAnsi="Arial" w:cs="Arial"/>
          <w:i/>
          <w:iCs/>
        </w:rPr>
        <w:t>“</w:t>
      </w:r>
      <w:r>
        <w:rPr>
          <w:rFonts w:ascii="Arial" w:hAnsi="Arial" w:cs="Arial"/>
        </w:rPr>
        <w:t xml:space="preserve">. </w:t>
      </w:r>
      <w:r w:rsidR="005B5374">
        <w:rPr>
          <w:rFonts w:ascii="Arial" w:hAnsi="Arial" w:cs="Arial"/>
        </w:rPr>
        <w:t xml:space="preserve">Z hlediska vnějších vlivů </w:t>
      </w:r>
      <w:r>
        <w:rPr>
          <w:rFonts w:ascii="Arial" w:hAnsi="Arial" w:cs="Arial"/>
        </w:rPr>
        <w:t>jsou vnitřní prostory technických místností</w:t>
      </w:r>
      <w:r w:rsidR="00AD61BC">
        <w:rPr>
          <w:rFonts w:ascii="Arial" w:hAnsi="Arial" w:cs="Arial"/>
        </w:rPr>
        <w:t>, předsíně a schodiště</w:t>
      </w:r>
      <w:r w:rsidR="005B5374">
        <w:rPr>
          <w:rFonts w:ascii="Arial" w:hAnsi="Arial" w:cs="Arial"/>
        </w:rPr>
        <w:t xml:space="preserve"> stanoveny jako prostory normální. Venkovní prostor, ve kterém </w:t>
      </w:r>
      <w:r>
        <w:rPr>
          <w:rFonts w:ascii="Arial" w:hAnsi="Arial" w:cs="Arial"/>
        </w:rPr>
        <w:t>bude instalován snímač</w:t>
      </w:r>
      <w:r w:rsidR="005B5374">
        <w:rPr>
          <w:rFonts w:ascii="Arial" w:hAnsi="Arial" w:cs="Arial"/>
        </w:rPr>
        <w:t xml:space="preserve"> teploty </w:t>
      </w:r>
      <w:r>
        <w:rPr>
          <w:rFonts w:ascii="Arial" w:hAnsi="Arial" w:cs="Arial"/>
        </w:rPr>
        <w:t>je</w:t>
      </w:r>
      <w:r w:rsidR="005B5374">
        <w:rPr>
          <w:rFonts w:ascii="Arial" w:hAnsi="Arial" w:cs="Arial"/>
        </w:rPr>
        <w:t xml:space="preserve"> stanoven jako prostor abnormální. </w:t>
      </w:r>
    </w:p>
    <w:p w14:paraId="519160EC" w14:textId="4FB9366A" w:rsidR="005B5374" w:rsidRDefault="005B5374" w:rsidP="005B5374">
      <w:pPr>
        <w:spacing w:line="360" w:lineRule="auto"/>
        <w:jc w:val="both"/>
        <w:rPr>
          <w:rFonts w:ascii="Arial" w:hAnsi="Arial" w:cs="Arial"/>
        </w:rPr>
      </w:pPr>
      <w:r>
        <w:rPr>
          <w:rFonts w:ascii="Arial" w:hAnsi="Arial" w:cs="Arial"/>
          <w:b/>
          <w:bCs/>
        </w:rPr>
        <w:t>Pozn</w:t>
      </w:r>
      <w:r>
        <w:rPr>
          <w:rFonts w:ascii="Arial" w:hAnsi="Arial" w:cs="Arial"/>
        </w:rPr>
        <w:t>: Slovo „abnormální“ je odvozeno jako opak slova „normální“.</w:t>
      </w:r>
    </w:p>
    <w:p w14:paraId="4724E04E" w14:textId="77777777" w:rsidR="008325A8" w:rsidRDefault="008325A8" w:rsidP="005B5374">
      <w:pPr>
        <w:spacing w:line="360" w:lineRule="auto"/>
        <w:rPr>
          <w:rFonts w:ascii="Arial" w:hAnsi="Arial" w:cs="Arial"/>
          <w:snapToGrid w:val="0"/>
          <w:u w:val="single"/>
        </w:rPr>
      </w:pPr>
    </w:p>
    <w:p w14:paraId="26788A2D" w14:textId="4798ACAA" w:rsidR="005B5374" w:rsidRDefault="005B5374" w:rsidP="005B5374">
      <w:pPr>
        <w:spacing w:line="360" w:lineRule="auto"/>
        <w:rPr>
          <w:rFonts w:ascii="Arial" w:hAnsi="Arial" w:cs="Arial"/>
          <w:snapToGrid w:val="0"/>
          <w:u w:val="single"/>
        </w:rPr>
      </w:pPr>
      <w:r>
        <w:rPr>
          <w:rFonts w:ascii="Arial" w:hAnsi="Arial" w:cs="Arial"/>
          <w:snapToGrid w:val="0"/>
          <w:u w:val="single"/>
        </w:rPr>
        <w:t>Stanovení prostorů z hlediska výbuchu hořlavých plynů a par:</w:t>
      </w:r>
    </w:p>
    <w:p w14:paraId="79599ADD" w14:textId="77777777" w:rsidR="005B5374" w:rsidRDefault="00CB5029" w:rsidP="005B5374">
      <w:pPr>
        <w:pStyle w:val="Text"/>
        <w:spacing w:before="0" w:after="0" w:line="360" w:lineRule="auto"/>
        <w:ind w:firstLine="0"/>
        <w:rPr>
          <w:rFonts w:ascii="Arial" w:hAnsi="Arial" w:cs="Arial"/>
        </w:rPr>
      </w:pPr>
      <w:r>
        <w:rPr>
          <w:rFonts w:ascii="Arial" w:hAnsi="Arial" w:cs="Arial"/>
          <w:snapToGrid w:val="0"/>
        </w:rPr>
        <w:t>Ve smyslu NV 406/2004 Sb. j</w:t>
      </w:r>
      <w:r w:rsidR="005B5374">
        <w:rPr>
          <w:rFonts w:ascii="Arial" w:hAnsi="Arial" w:cs="Arial"/>
          <w:snapToGrid w:val="0"/>
        </w:rPr>
        <w:t xml:space="preserve">sou posuzované prostory stanoveny jako: </w:t>
      </w:r>
      <w:r w:rsidR="005B5374">
        <w:rPr>
          <w:rFonts w:ascii="Arial" w:hAnsi="Arial" w:cs="Arial"/>
          <w:b/>
          <w:bCs/>
          <w:snapToGrid w:val="0"/>
        </w:rPr>
        <w:t>Bez nebezpečí výbuchu.</w:t>
      </w:r>
    </w:p>
    <w:p w14:paraId="7D970B2A" w14:textId="77777777" w:rsidR="00BB7032" w:rsidRPr="00BB7032" w:rsidRDefault="00235082" w:rsidP="00BB7032">
      <w:pPr>
        <w:pStyle w:val="Nadpis2"/>
      </w:pPr>
      <w:bookmarkStart w:id="11" w:name="_Toc163223499"/>
      <w:r w:rsidRPr="00997515">
        <w:t>Ochrana před nebezpečným dotykem</w:t>
      </w:r>
      <w:bookmarkEnd w:id="11"/>
    </w:p>
    <w:p w14:paraId="26944644" w14:textId="77777777" w:rsidR="00BB7032" w:rsidRPr="0094114C" w:rsidRDefault="00BB7032" w:rsidP="00BB7032">
      <w:pPr>
        <w:pStyle w:val="Text"/>
        <w:spacing w:before="0" w:after="0" w:line="360" w:lineRule="auto"/>
        <w:ind w:firstLine="0"/>
        <w:rPr>
          <w:rFonts w:ascii="Arial" w:hAnsi="Arial" w:cs="Arial"/>
        </w:rPr>
      </w:pPr>
      <w:r w:rsidRPr="0094114C">
        <w:rPr>
          <w:rFonts w:ascii="Arial" w:hAnsi="Arial" w:cs="Arial"/>
        </w:rPr>
        <w:t>Ochrana před nebezpečnými účinky el. proudu je v projektové dokumentaci navržena dle ČSN 33 2000-4-41 ed.</w:t>
      </w:r>
      <w:r w:rsidR="00824837">
        <w:rPr>
          <w:rFonts w:ascii="Arial" w:hAnsi="Arial" w:cs="Arial"/>
        </w:rPr>
        <w:t>3</w:t>
      </w:r>
      <w:r w:rsidRPr="0094114C">
        <w:rPr>
          <w:rFonts w:ascii="Arial" w:hAnsi="Arial" w:cs="Arial"/>
        </w:rPr>
        <w:t>, tedy:</w:t>
      </w:r>
    </w:p>
    <w:p w14:paraId="215869DC" w14:textId="77777777" w:rsidR="00BB7032" w:rsidRPr="0094114C" w:rsidRDefault="00BB7032" w:rsidP="0061495A">
      <w:pPr>
        <w:pStyle w:val="Text"/>
        <w:numPr>
          <w:ilvl w:val="0"/>
          <w:numId w:val="13"/>
        </w:numPr>
        <w:suppressAutoHyphens w:val="0"/>
        <w:spacing w:before="0" w:after="0" w:line="360" w:lineRule="auto"/>
        <w:ind w:left="0" w:firstLine="0"/>
        <w:rPr>
          <w:rFonts w:ascii="Arial" w:hAnsi="Arial" w:cs="Arial"/>
        </w:rPr>
      </w:pPr>
      <w:r w:rsidRPr="0094114C">
        <w:rPr>
          <w:rFonts w:ascii="Arial" w:hAnsi="Arial" w:cs="Arial"/>
        </w:rPr>
        <w:t xml:space="preserve">základní, automatickým odpojením od napájecího zdroje v síti TN nadproudovým prvkem, </w:t>
      </w:r>
      <w:r w:rsidR="00DC5F2B">
        <w:rPr>
          <w:rFonts w:ascii="Arial" w:hAnsi="Arial" w:cs="Arial"/>
        </w:rPr>
        <w:br/>
      </w:r>
      <w:r w:rsidRPr="0094114C">
        <w:rPr>
          <w:rFonts w:ascii="Arial" w:hAnsi="Arial" w:cs="Arial"/>
        </w:rPr>
        <w:t xml:space="preserve">v tomto případě jističem </w:t>
      </w:r>
    </w:p>
    <w:p w14:paraId="57E1D784" w14:textId="77777777" w:rsidR="00BB7032" w:rsidRPr="0094114C" w:rsidRDefault="00BB7032" w:rsidP="0061495A">
      <w:pPr>
        <w:pStyle w:val="Text"/>
        <w:numPr>
          <w:ilvl w:val="0"/>
          <w:numId w:val="13"/>
        </w:numPr>
        <w:suppressAutoHyphens w:val="0"/>
        <w:spacing w:before="0" w:after="0" w:line="360" w:lineRule="auto"/>
        <w:ind w:left="0" w:firstLine="0"/>
        <w:rPr>
          <w:rFonts w:ascii="Arial" w:hAnsi="Arial" w:cs="Arial"/>
        </w:rPr>
      </w:pPr>
      <w:r w:rsidRPr="0094114C">
        <w:rPr>
          <w:rFonts w:ascii="Arial" w:hAnsi="Arial" w:cs="Arial"/>
        </w:rPr>
        <w:t>bezpečným napětím</w:t>
      </w:r>
    </w:p>
    <w:p w14:paraId="0E15BE72" w14:textId="77777777" w:rsidR="00BB7032" w:rsidRDefault="00BB7032" w:rsidP="0061495A">
      <w:pPr>
        <w:pStyle w:val="Text"/>
        <w:numPr>
          <w:ilvl w:val="0"/>
          <w:numId w:val="13"/>
        </w:numPr>
        <w:suppressAutoHyphens w:val="0"/>
        <w:spacing w:before="0" w:after="0" w:line="360" w:lineRule="auto"/>
        <w:ind w:left="0" w:firstLine="0"/>
        <w:rPr>
          <w:rFonts w:ascii="Arial" w:hAnsi="Arial" w:cs="Arial"/>
        </w:rPr>
      </w:pPr>
      <w:r w:rsidRPr="0094114C">
        <w:rPr>
          <w:rFonts w:ascii="Arial" w:hAnsi="Arial" w:cs="Arial"/>
        </w:rPr>
        <w:t>doplňková, ochranným pospojováním vodivých prvků s nejbližší vodivou konstrukcí</w:t>
      </w:r>
    </w:p>
    <w:p w14:paraId="42413EAE" w14:textId="17024C11" w:rsidR="008325A8" w:rsidRPr="0094114C" w:rsidRDefault="008325A8" w:rsidP="008325A8">
      <w:pPr>
        <w:pStyle w:val="Text"/>
        <w:numPr>
          <w:ilvl w:val="0"/>
          <w:numId w:val="13"/>
        </w:numPr>
        <w:suppressAutoHyphens w:val="0"/>
        <w:spacing w:before="0" w:after="0" w:line="360" w:lineRule="auto"/>
        <w:ind w:left="0" w:firstLine="0"/>
        <w:rPr>
          <w:rFonts w:ascii="Arial" w:hAnsi="Arial" w:cs="Arial"/>
        </w:rPr>
      </w:pPr>
      <w:r w:rsidRPr="0094114C">
        <w:rPr>
          <w:rFonts w:ascii="Arial" w:hAnsi="Arial" w:cs="Arial"/>
        </w:rPr>
        <w:t xml:space="preserve">doplňková, </w:t>
      </w:r>
      <w:r>
        <w:rPr>
          <w:rFonts w:ascii="Arial" w:hAnsi="Arial" w:cs="Arial"/>
        </w:rPr>
        <w:t>proudovým chráničem se jmenovitým reziduálním proudem 30 mA</w:t>
      </w:r>
    </w:p>
    <w:p w14:paraId="7337C692" w14:textId="77777777" w:rsidR="00883A5F" w:rsidRPr="0094114C" w:rsidRDefault="00BB7032" w:rsidP="0061495A">
      <w:pPr>
        <w:pStyle w:val="Text"/>
        <w:numPr>
          <w:ilvl w:val="0"/>
          <w:numId w:val="13"/>
        </w:numPr>
        <w:suppressAutoHyphens w:val="0"/>
        <w:spacing w:before="0" w:after="0" w:line="360" w:lineRule="auto"/>
        <w:ind w:left="0" w:firstLine="0"/>
        <w:rPr>
          <w:rFonts w:ascii="Arial" w:hAnsi="Arial" w:cs="Arial"/>
        </w:rPr>
      </w:pPr>
      <w:r w:rsidRPr="0094114C">
        <w:rPr>
          <w:rFonts w:ascii="Arial" w:hAnsi="Arial" w:cs="Arial"/>
        </w:rPr>
        <w:t xml:space="preserve">ochrana krytím, kdy na ochranu před dotykem živých částí, před vniknutím cizích předmětů, před vniknutím vody, před mechanickým poškozením apod. jsou ústrojí el. předmětů upravena </w:t>
      </w:r>
      <w:r w:rsidR="00DC5F2B">
        <w:rPr>
          <w:rFonts w:ascii="Arial" w:hAnsi="Arial" w:cs="Arial"/>
        </w:rPr>
        <w:br/>
      </w:r>
      <w:r w:rsidRPr="0094114C">
        <w:rPr>
          <w:rFonts w:ascii="Arial" w:hAnsi="Arial" w:cs="Arial"/>
        </w:rPr>
        <w:t>a navenek zakryta tak, že splňují požadavky krytí IP43, vnitřní provedení rozváděče pak požadavky krytí IP20.</w:t>
      </w:r>
    </w:p>
    <w:p w14:paraId="3DC9C0DB" w14:textId="77777777" w:rsidR="00047548" w:rsidRPr="0094114C" w:rsidRDefault="00CA0595" w:rsidP="00EE63C7">
      <w:pPr>
        <w:pStyle w:val="Nadpis4"/>
        <w:numPr>
          <w:ilvl w:val="0"/>
          <w:numId w:val="0"/>
        </w:numPr>
        <w:spacing w:before="0" w:after="0" w:line="360" w:lineRule="auto"/>
        <w:jc w:val="both"/>
        <w:rPr>
          <w:rFonts w:cs="Arial"/>
          <w:b w:val="0"/>
        </w:rPr>
      </w:pPr>
      <w:r w:rsidRPr="0094114C">
        <w:rPr>
          <w:rFonts w:cs="Arial"/>
          <w:b w:val="0"/>
        </w:rPr>
        <w:t>Všechny neživé části el. zařízení, kromě zařízení třídy ochrany II, jsou připojeny k ochrannému obvodu vodiči, jehož průřez ve vztahu k fázovým vodičům odpovídá ČSN 33 2000-5-54 ed.3.</w:t>
      </w:r>
    </w:p>
    <w:p w14:paraId="7FF86819" w14:textId="77777777" w:rsidR="00235082" w:rsidRPr="00235082" w:rsidRDefault="00235082" w:rsidP="00235082">
      <w:pPr>
        <w:pStyle w:val="Nadpis2"/>
      </w:pPr>
      <w:bookmarkStart w:id="12" w:name="_Toc163223500"/>
      <w:r w:rsidRPr="00997515">
        <w:t>Napěťová soustava</w:t>
      </w:r>
      <w:bookmarkEnd w:id="12"/>
    </w:p>
    <w:p w14:paraId="77BE7F6A" w14:textId="77777777" w:rsidR="005E559D" w:rsidRPr="005E559D" w:rsidRDefault="00AE6523" w:rsidP="005E559D">
      <w:pPr>
        <w:pStyle w:val="Text"/>
        <w:spacing w:before="0" w:after="0" w:line="360" w:lineRule="auto"/>
        <w:ind w:firstLine="0"/>
        <w:rPr>
          <w:rFonts w:ascii="Arial" w:hAnsi="Arial" w:cs="Arial"/>
        </w:rPr>
      </w:pPr>
      <w:r w:rsidRPr="0094114C">
        <w:rPr>
          <w:rFonts w:ascii="Arial" w:hAnsi="Arial" w:cs="Arial"/>
        </w:rPr>
        <w:t xml:space="preserve">Projektová dokumentace </w:t>
      </w:r>
      <w:r w:rsidR="00B64491">
        <w:rPr>
          <w:rFonts w:ascii="Arial" w:hAnsi="Arial" w:cs="Arial"/>
        </w:rPr>
        <w:t xml:space="preserve">řeší instalaci rozváděče MR1. </w:t>
      </w:r>
      <w:r w:rsidR="005E559D">
        <w:rPr>
          <w:rFonts w:ascii="Arial" w:hAnsi="Arial" w:cs="Arial"/>
        </w:rPr>
        <w:t xml:space="preserve">Dokumentace rozváděče MR1 </w:t>
      </w:r>
      <w:r w:rsidR="005E559D" w:rsidRPr="0094114C">
        <w:rPr>
          <w:rFonts w:ascii="Arial" w:hAnsi="Arial" w:cs="Arial"/>
        </w:rPr>
        <w:t>je navržen</w:t>
      </w:r>
      <w:r w:rsidR="005E559D">
        <w:rPr>
          <w:rFonts w:ascii="Arial" w:hAnsi="Arial" w:cs="Arial"/>
        </w:rPr>
        <w:t>a</w:t>
      </w:r>
      <w:r w:rsidR="005E559D" w:rsidRPr="0094114C">
        <w:rPr>
          <w:rFonts w:ascii="Arial" w:hAnsi="Arial" w:cs="Arial"/>
        </w:rPr>
        <w:t xml:space="preserve"> pro připojení z rozvodné soustavy: </w:t>
      </w:r>
    </w:p>
    <w:p w14:paraId="622AFAEB" w14:textId="77777777" w:rsidR="005E559D" w:rsidRPr="0094114C" w:rsidRDefault="005E559D" w:rsidP="0061495A">
      <w:pPr>
        <w:pStyle w:val="Text"/>
        <w:numPr>
          <w:ilvl w:val="0"/>
          <w:numId w:val="12"/>
        </w:numPr>
        <w:suppressAutoHyphens w:val="0"/>
        <w:spacing w:before="0" w:after="0" w:line="360" w:lineRule="auto"/>
        <w:ind w:left="0" w:firstLine="0"/>
        <w:rPr>
          <w:rFonts w:ascii="Arial" w:hAnsi="Arial" w:cs="Arial"/>
        </w:rPr>
      </w:pPr>
      <w:r>
        <w:rPr>
          <w:rFonts w:ascii="Arial" w:hAnsi="Arial" w:cs="Arial"/>
          <w:b/>
        </w:rPr>
        <w:t>MR1</w:t>
      </w:r>
      <w:r w:rsidRPr="0094114C">
        <w:rPr>
          <w:rFonts w:ascii="Arial" w:hAnsi="Arial" w:cs="Arial"/>
        </w:rPr>
        <w:t xml:space="preserve">    </w:t>
      </w:r>
      <w:r w:rsidR="00031B7E">
        <w:rPr>
          <w:rFonts w:ascii="Arial" w:hAnsi="Arial" w:cs="Arial"/>
        </w:rPr>
        <w:t>3+</w:t>
      </w:r>
      <w:r w:rsidR="00F63483">
        <w:rPr>
          <w:rFonts w:ascii="Arial" w:hAnsi="Arial" w:cs="Arial"/>
        </w:rPr>
        <w:t>N</w:t>
      </w:r>
      <w:r w:rsidR="00452CA0" w:rsidRPr="0094114C">
        <w:rPr>
          <w:rFonts w:ascii="Arial" w:hAnsi="Arial" w:cs="Arial"/>
        </w:rPr>
        <w:t>+</w:t>
      </w:r>
      <w:r w:rsidR="00F63483">
        <w:rPr>
          <w:rFonts w:ascii="Arial" w:hAnsi="Arial" w:cs="Arial"/>
        </w:rPr>
        <w:t>PE</w:t>
      </w:r>
      <w:r w:rsidR="00452CA0" w:rsidRPr="0094114C">
        <w:rPr>
          <w:rFonts w:ascii="Arial" w:hAnsi="Arial" w:cs="Arial"/>
        </w:rPr>
        <w:t xml:space="preserve">, </w:t>
      </w:r>
      <w:proofErr w:type="gramStart"/>
      <w:r w:rsidR="00452CA0" w:rsidRPr="0094114C">
        <w:rPr>
          <w:rFonts w:ascii="Arial" w:hAnsi="Arial" w:cs="Arial"/>
        </w:rPr>
        <w:t>230V</w:t>
      </w:r>
      <w:proofErr w:type="gramEnd"/>
      <w:r w:rsidR="00031B7E">
        <w:rPr>
          <w:rFonts w:ascii="Arial" w:hAnsi="Arial" w:cs="Arial"/>
        </w:rPr>
        <w:t xml:space="preserve"> </w:t>
      </w:r>
      <w:r w:rsidR="00452CA0" w:rsidRPr="0094114C">
        <w:rPr>
          <w:rFonts w:ascii="Arial" w:hAnsi="Arial" w:cs="Arial"/>
        </w:rPr>
        <w:t xml:space="preserve">/ </w:t>
      </w:r>
      <w:r w:rsidR="00031B7E">
        <w:rPr>
          <w:rFonts w:ascii="Arial" w:hAnsi="Arial" w:cs="Arial"/>
        </w:rPr>
        <w:t xml:space="preserve">400V, </w:t>
      </w:r>
      <w:r w:rsidR="00452CA0" w:rsidRPr="0094114C">
        <w:rPr>
          <w:rFonts w:ascii="Arial" w:hAnsi="Arial" w:cs="Arial"/>
        </w:rPr>
        <w:t>50 Hz, TN-S</w:t>
      </w:r>
    </w:p>
    <w:p w14:paraId="25E8FB7D" w14:textId="77777777" w:rsidR="005E559D" w:rsidRPr="0094114C" w:rsidRDefault="005E559D" w:rsidP="005E559D">
      <w:pPr>
        <w:pStyle w:val="Text"/>
        <w:spacing w:before="0" w:after="0" w:line="360" w:lineRule="auto"/>
        <w:ind w:firstLine="0"/>
        <w:rPr>
          <w:rFonts w:ascii="Arial" w:hAnsi="Arial" w:cs="Arial"/>
        </w:rPr>
      </w:pPr>
      <w:r w:rsidRPr="0094114C">
        <w:rPr>
          <w:rFonts w:ascii="Arial" w:hAnsi="Arial" w:cs="Arial"/>
        </w:rPr>
        <w:t>V rozv</w:t>
      </w:r>
      <w:r>
        <w:rPr>
          <w:rFonts w:ascii="Arial" w:hAnsi="Arial" w:cs="Arial"/>
        </w:rPr>
        <w:t>á</w:t>
      </w:r>
      <w:r w:rsidRPr="0094114C">
        <w:rPr>
          <w:rFonts w:ascii="Arial" w:hAnsi="Arial" w:cs="Arial"/>
        </w:rPr>
        <w:t>děči jsou dále využity tyto napěťové soustavy:</w:t>
      </w:r>
    </w:p>
    <w:p w14:paraId="7604B662" w14:textId="77777777" w:rsidR="005E559D" w:rsidRPr="0094114C" w:rsidRDefault="005E559D" w:rsidP="0061495A">
      <w:pPr>
        <w:pStyle w:val="Text"/>
        <w:numPr>
          <w:ilvl w:val="0"/>
          <w:numId w:val="12"/>
        </w:numPr>
        <w:suppressAutoHyphens w:val="0"/>
        <w:spacing w:before="0" w:after="0" w:line="360" w:lineRule="auto"/>
        <w:ind w:left="0" w:firstLine="0"/>
        <w:rPr>
          <w:rFonts w:ascii="Arial" w:hAnsi="Arial" w:cs="Arial"/>
        </w:rPr>
      </w:pPr>
      <w:proofErr w:type="gramStart"/>
      <w:r w:rsidRPr="0094114C">
        <w:rPr>
          <w:rFonts w:ascii="Arial" w:hAnsi="Arial" w:cs="Arial"/>
        </w:rPr>
        <w:t>24V</w:t>
      </w:r>
      <w:proofErr w:type="gramEnd"/>
      <w:r w:rsidRPr="0094114C">
        <w:rPr>
          <w:rFonts w:ascii="Arial" w:hAnsi="Arial" w:cs="Arial"/>
        </w:rPr>
        <w:t xml:space="preserve"> DC PELV</w:t>
      </w:r>
    </w:p>
    <w:p w14:paraId="2DD5D4D9" w14:textId="77777777" w:rsidR="005E559D" w:rsidRDefault="005E559D" w:rsidP="005E559D">
      <w:pPr>
        <w:pStyle w:val="Text"/>
        <w:suppressAutoHyphens w:val="0"/>
        <w:spacing w:before="0" w:after="0" w:line="360" w:lineRule="auto"/>
        <w:ind w:firstLine="0"/>
      </w:pPr>
      <w:r>
        <w:rPr>
          <w:rFonts w:ascii="Arial" w:hAnsi="Arial" w:cs="Arial"/>
        </w:rPr>
        <w:t>-</w:t>
      </w:r>
      <w:r>
        <w:rPr>
          <w:rFonts w:ascii="Arial" w:hAnsi="Arial" w:cs="Arial"/>
        </w:rPr>
        <w:tab/>
      </w:r>
      <w:proofErr w:type="gramStart"/>
      <w:r w:rsidRPr="0094114C">
        <w:rPr>
          <w:rFonts w:ascii="Arial" w:hAnsi="Arial" w:cs="Arial"/>
        </w:rPr>
        <w:t>24V</w:t>
      </w:r>
      <w:proofErr w:type="gramEnd"/>
      <w:r w:rsidRPr="0094114C">
        <w:rPr>
          <w:rFonts w:ascii="Arial" w:hAnsi="Arial" w:cs="Arial"/>
        </w:rPr>
        <w:t xml:space="preserve"> AC PELV</w:t>
      </w:r>
    </w:p>
    <w:p w14:paraId="7F535D6C" w14:textId="77777777" w:rsidR="00235082" w:rsidRPr="00235082" w:rsidRDefault="00235082" w:rsidP="00235082">
      <w:pPr>
        <w:pStyle w:val="Nadpis2"/>
      </w:pPr>
      <w:bookmarkStart w:id="13" w:name="_Toc163223501"/>
      <w:r w:rsidRPr="00B0688D">
        <w:t>Provedení rozvod</w:t>
      </w:r>
      <w:r w:rsidR="00047548">
        <w:t>ů</w:t>
      </w:r>
      <w:bookmarkEnd w:id="13"/>
    </w:p>
    <w:p w14:paraId="3C33FB36" w14:textId="77777777" w:rsidR="0064382C" w:rsidRPr="0094114C" w:rsidRDefault="00235082" w:rsidP="00B50B5A">
      <w:pPr>
        <w:suppressAutoHyphens w:val="0"/>
        <w:spacing w:line="360" w:lineRule="auto"/>
        <w:jc w:val="both"/>
        <w:rPr>
          <w:rFonts w:ascii="Arial" w:hAnsi="Arial" w:cs="Arial"/>
          <w:color w:val="000000"/>
        </w:rPr>
      </w:pPr>
      <w:r w:rsidRPr="0094114C">
        <w:rPr>
          <w:rFonts w:ascii="Arial" w:hAnsi="Arial" w:cs="Arial"/>
          <w:color w:val="000000"/>
        </w:rPr>
        <w:t>El. rozvod</w:t>
      </w:r>
      <w:r w:rsidR="00324B96" w:rsidRPr="0094114C">
        <w:rPr>
          <w:rFonts w:ascii="Arial" w:hAnsi="Arial" w:cs="Arial"/>
          <w:color w:val="000000"/>
        </w:rPr>
        <w:t>y</w:t>
      </w:r>
      <w:r w:rsidRPr="0094114C">
        <w:rPr>
          <w:rFonts w:ascii="Arial" w:hAnsi="Arial" w:cs="Arial"/>
          <w:color w:val="000000"/>
        </w:rPr>
        <w:t xml:space="preserve"> bud</w:t>
      </w:r>
      <w:r w:rsidR="00324B96" w:rsidRPr="0094114C">
        <w:rPr>
          <w:rFonts w:ascii="Arial" w:hAnsi="Arial" w:cs="Arial"/>
          <w:color w:val="000000"/>
        </w:rPr>
        <w:t>ou</w:t>
      </w:r>
      <w:r w:rsidRPr="0094114C">
        <w:rPr>
          <w:rFonts w:ascii="Arial" w:hAnsi="Arial" w:cs="Arial"/>
          <w:color w:val="000000"/>
        </w:rPr>
        <w:t xml:space="preserve"> proveden</w:t>
      </w:r>
      <w:r w:rsidR="00324B96" w:rsidRPr="0094114C">
        <w:rPr>
          <w:rFonts w:ascii="Arial" w:hAnsi="Arial" w:cs="Arial"/>
          <w:color w:val="000000"/>
        </w:rPr>
        <w:t>y</w:t>
      </w:r>
      <w:r w:rsidRPr="0094114C">
        <w:rPr>
          <w:rFonts w:ascii="Arial" w:hAnsi="Arial" w:cs="Arial"/>
          <w:color w:val="000000"/>
        </w:rPr>
        <w:t xml:space="preserve"> kabely CYKY (</w:t>
      </w:r>
      <w:r w:rsidR="008B4B7F">
        <w:rPr>
          <w:rFonts w:ascii="Arial" w:hAnsi="Arial" w:cs="Arial"/>
          <w:color w:val="000000"/>
        </w:rPr>
        <w:t>napájecí a ovládací</w:t>
      </w:r>
      <w:r w:rsidRPr="0094114C">
        <w:rPr>
          <w:rFonts w:ascii="Arial" w:hAnsi="Arial" w:cs="Arial"/>
          <w:color w:val="000000"/>
        </w:rPr>
        <w:t xml:space="preserve"> okruhy), kabely JYTY</w:t>
      </w:r>
      <w:r w:rsidR="006B2937" w:rsidRPr="0094114C">
        <w:rPr>
          <w:rFonts w:ascii="Arial" w:hAnsi="Arial" w:cs="Arial"/>
          <w:color w:val="000000"/>
        </w:rPr>
        <w:t xml:space="preserve">, </w:t>
      </w:r>
      <w:proofErr w:type="gramStart"/>
      <w:r w:rsidRPr="0094114C">
        <w:rPr>
          <w:rFonts w:ascii="Arial" w:hAnsi="Arial" w:cs="Arial"/>
          <w:color w:val="000000"/>
        </w:rPr>
        <w:t>J</w:t>
      </w:r>
      <w:r w:rsidR="006B2937" w:rsidRPr="0094114C">
        <w:rPr>
          <w:rFonts w:ascii="Arial" w:hAnsi="Arial" w:cs="Arial"/>
          <w:color w:val="000000"/>
        </w:rPr>
        <w:t>Y(</w:t>
      </w:r>
      <w:proofErr w:type="gramEnd"/>
      <w:r w:rsidR="006B2937" w:rsidRPr="0094114C">
        <w:rPr>
          <w:rFonts w:ascii="Arial" w:hAnsi="Arial" w:cs="Arial"/>
          <w:color w:val="000000"/>
        </w:rPr>
        <w:t>st)Y</w:t>
      </w:r>
      <w:r w:rsidRPr="0094114C">
        <w:rPr>
          <w:rFonts w:ascii="Arial" w:hAnsi="Arial" w:cs="Arial"/>
          <w:color w:val="000000"/>
        </w:rPr>
        <w:t xml:space="preserve"> (měř</w:t>
      </w:r>
      <w:r w:rsidR="004E4605">
        <w:rPr>
          <w:rFonts w:ascii="Arial" w:hAnsi="Arial" w:cs="Arial"/>
          <w:color w:val="000000"/>
        </w:rPr>
        <w:t>i</w:t>
      </w:r>
      <w:r w:rsidRPr="0094114C">
        <w:rPr>
          <w:rFonts w:ascii="Arial" w:hAnsi="Arial" w:cs="Arial"/>
          <w:color w:val="000000"/>
        </w:rPr>
        <w:t>cí okruhy</w:t>
      </w:r>
      <w:r w:rsidR="00883A5F" w:rsidRPr="0094114C">
        <w:rPr>
          <w:rFonts w:ascii="Arial" w:hAnsi="Arial" w:cs="Arial"/>
          <w:color w:val="000000"/>
        </w:rPr>
        <w:t>.</w:t>
      </w:r>
      <w:r w:rsidR="006B2937" w:rsidRPr="0094114C">
        <w:rPr>
          <w:rFonts w:ascii="Arial" w:hAnsi="Arial" w:cs="Arial"/>
          <w:color w:val="000000"/>
        </w:rPr>
        <w:t xml:space="preserve"> </w:t>
      </w:r>
      <w:r w:rsidR="00324B96" w:rsidRPr="0094114C">
        <w:rPr>
          <w:rFonts w:ascii="Arial" w:hAnsi="Arial" w:cs="Arial"/>
          <w:color w:val="000000"/>
        </w:rPr>
        <w:t xml:space="preserve">Rozvody budou uspořádány takovým způsobem, aby pracovník při obsluze elektrického zařízení nemohl přijít do styku s nebezpečným dotykovým napětím. </w:t>
      </w:r>
      <w:r w:rsidR="008B4B7F">
        <w:rPr>
          <w:rFonts w:ascii="Arial" w:hAnsi="Arial" w:cs="Arial"/>
          <w:color w:val="000000"/>
        </w:rPr>
        <w:t xml:space="preserve">Kabely budou uloženy v kovových žlabech a v elektroinstalačních trubkách. Ve venkovním prostoru bude kabeláž a nosný materiál </w:t>
      </w:r>
      <w:r w:rsidR="008B4B7F">
        <w:rPr>
          <w:rFonts w:ascii="Arial" w:hAnsi="Arial" w:cs="Arial"/>
          <w:color w:val="000000"/>
        </w:rPr>
        <w:lastRenderedPageBreak/>
        <w:t>v provedení odolném proti povětrnostním vlivům a UV záření.</w:t>
      </w:r>
      <w:r w:rsidR="00AA6568">
        <w:rPr>
          <w:rFonts w:ascii="Arial" w:hAnsi="Arial" w:cs="Arial"/>
          <w:color w:val="000000"/>
        </w:rPr>
        <w:t xml:space="preserve"> Zařízení umístěna venku budou provedena s krytím min IP54.</w:t>
      </w:r>
    </w:p>
    <w:p w14:paraId="31390D93" w14:textId="77777777" w:rsidR="00833B9C" w:rsidRDefault="00833B9C" w:rsidP="00F62354">
      <w:pPr>
        <w:pStyle w:val="Text"/>
        <w:spacing w:before="0" w:after="0" w:line="360" w:lineRule="auto"/>
        <w:ind w:firstLine="0"/>
      </w:pPr>
    </w:p>
    <w:p w14:paraId="74CA9AC3" w14:textId="497D16B4" w:rsidR="008B1D6C" w:rsidRPr="0094114C" w:rsidRDefault="003B5208" w:rsidP="00F62354">
      <w:pPr>
        <w:pStyle w:val="Text"/>
        <w:spacing w:before="0" w:after="0" w:line="360" w:lineRule="auto"/>
        <w:ind w:firstLine="0"/>
        <w:rPr>
          <w:rFonts w:ascii="Arial" w:hAnsi="Arial" w:cs="Arial"/>
        </w:rPr>
      </w:pPr>
      <w:r w:rsidRPr="008604E2">
        <w:rPr>
          <w:rFonts w:ascii="Arial" w:hAnsi="Arial" w:cs="Arial"/>
        </w:rPr>
        <w:t xml:space="preserve">V </w:t>
      </w:r>
      <w:r w:rsidR="001675E8" w:rsidRPr="008604E2">
        <w:rPr>
          <w:rFonts w:ascii="Arial" w:hAnsi="Arial" w:cs="Arial"/>
        </w:rPr>
        <w:t>rozváděči</w:t>
      </w:r>
      <w:r w:rsidR="00833B9C" w:rsidRPr="008604E2">
        <w:rPr>
          <w:rFonts w:ascii="Arial" w:hAnsi="Arial" w:cs="Arial"/>
        </w:rPr>
        <w:t xml:space="preserve"> </w:t>
      </w:r>
      <w:r w:rsidR="001675E8" w:rsidRPr="008604E2">
        <w:rPr>
          <w:rFonts w:ascii="Arial" w:hAnsi="Arial" w:cs="Arial"/>
        </w:rPr>
        <w:t xml:space="preserve">MR1 </w:t>
      </w:r>
      <w:r w:rsidR="00833B9C" w:rsidRPr="008604E2">
        <w:rPr>
          <w:rFonts w:ascii="Arial" w:hAnsi="Arial" w:cs="Arial"/>
        </w:rPr>
        <w:t>bude</w:t>
      </w:r>
      <w:r w:rsidR="00943136" w:rsidRPr="008604E2">
        <w:rPr>
          <w:rFonts w:ascii="Arial" w:hAnsi="Arial" w:cs="Arial"/>
        </w:rPr>
        <w:t xml:space="preserve"> </w:t>
      </w:r>
      <w:r w:rsidRPr="008604E2">
        <w:rPr>
          <w:rFonts w:ascii="Arial" w:hAnsi="Arial" w:cs="Arial"/>
        </w:rPr>
        <w:t>osazen</w:t>
      </w:r>
      <w:r w:rsidR="00943136" w:rsidRPr="008604E2">
        <w:rPr>
          <w:rFonts w:ascii="Arial" w:hAnsi="Arial" w:cs="Arial"/>
        </w:rPr>
        <w:t xml:space="preserve"> </w:t>
      </w:r>
      <w:r w:rsidR="004E4605">
        <w:rPr>
          <w:rFonts w:ascii="Arial" w:hAnsi="Arial" w:cs="Arial"/>
        </w:rPr>
        <w:t>třífázový</w:t>
      </w:r>
      <w:r w:rsidR="00943136" w:rsidRPr="008604E2">
        <w:rPr>
          <w:rFonts w:ascii="Arial" w:hAnsi="Arial" w:cs="Arial"/>
        </w:rPr>
        <w:t xml:space="preserve"> </w:t>
      </w:r>
      <w:r w:rsidRPr="008604E2">
        <w:rPr>
          <w:rFonts w:ascii="Arial" w:hAnsi="Arial" w:cs="Arial"/>
        </w:rPr>
        <w:t>vypínač</w:t>
      </w:r>
      <w:r w:rsidR="00943136" w:rsidRPr="008604E2">
        <w:rPr>
          <w:rFonts w:ascii="Arial" w:hAnsi="Arial" w:cs="Arial"/>
        </w:rPr>
        <w:t xml:space="preserve"> </w:t>
      </w:r>
      <w:r w:rsidR="004E4605">
        <w:rPr>
          <w:rFonts w:ascii="Arial" w:hAnsi="Arial" w:cs="Arial"/>
        </w:rPr>
        <w:t>3x</w:t>
      </w:r>
      <w:r w:rsidR="00594930">
        <w:rPr>
          <w:rFonts w:ascii="Arial" w:hAnsi="Arial" w:cs="Arial"/>
        </w:rPr>
        <w:t>32</w:t>
      </w:r>
      <w:r w:rsidRPr="008604E2">
        <w:rPr>
          <w:rFonts w:ascii="Arial" w:hAnsi="Arial" w:cs="Arial"/>
        </w:rPr>
        <w:t>A</w:t>
      </w:r>
      <w:r w:rsidR="0061568D" w:rsidRPr="008604E2">
        <w:rPr>
          <w:rFonts w:ascii="Arial" w:hAnsi="Arial" w:cs="Arial"/>
        </w:rPr>
        <w:t>.</w:t>
      </w:r>
      <w:r w:rsidRPr="008604E2">
        <w:rPr>
          <w:rFonts w:ascii="Arial" w:hAnsi="Arial" w:cs="Arial"/>
        </w:rPr>
        <w:t xml:space="preserve"> Jištěn bude </w:t>
      </w:r>
      <w:r w:rsidR="008955BB">
        <w:rPr>
          <w:rFonts w:ascii="Arial" w:hAnsi="Arial" w:cs="Arial"/>
        </w:rPr>
        <w:t>třífázovým</w:t>
      </w:r>
      <w:r w:rsidR="001675E8" w:rsidRPr="008604E2">
        <w:rPr>
          <w:rFonts w:ascii="Arial" w:hAnsi="Arial" w:cs="Arial"/>
        </w:rPr>
        <w:t xml:space="preserve"> jističem s charakteristikou B o hodnotě </w:t>
      </w:r>
      <w:r w:rsidR="008955BB">
        <w:rPr>
          <w:rFonts w:ascii="Arial" w:hAnsi="Arial" w:cs="Arial"/>
        </w:rPr>
        <w:t>3x</w:t>
      </w:r>
      <w:r w:rsidR="001675E8" w:rsidRPr="008604E2">
        <w:rPr>
          <w:rFonts w:ascii="Arial" w:hAnsi="Arial" w:cs="Arial"/>
        </w:rPr>
        <w:t>2</w:t>
      </w:r>
      <w:r w:rsidR="00594930">
        <w:rPr>
          <w:rFonts w:ascii="Arial" w:hAnsi="Arial" w:cs="Arial"/>
        </w:rPr>
        <w:t>5</w:t>
      </w:r>
      <w:r w:rsidR="001675E8" w:rsidRPr="008604E2">
        <w:rPr>
          <w:rFonts w:ascii="Arial" w:hAnsi="Arial" w:cs="Arial"/>
        </w:rPr>
        <w:t>A</w:t>
      </w:r>
      <w:r w:rsidR="008955BB">
        <w:rPr>
          <w:rFonts w:ascii="Arial" w:hAnsi="Arial" w:cs="Arial"/>
        </w:rPr>
        <w:t xml:space="preserve"> a zkratové odolnosti 10kA</w:t>
      </w:r>
      <w:r w:rsidR="00926828" w:rsidRPr="008604E2">
        <w:rPr>
          <w:rFonts w:ascii="Arial" w:hAnsi="Arial" w:cs="Arial"/>
        </w:rPr>
        <w:t>, který bude doplněn do</w:t>
      </w:r>
      <w:r w:rsidR="001675E8" w:rsidRPr="008604E2">
        <w:rPr>
          <w:rFonts w:ascii="Arial" w:hAnsi="Arial" w:cs="Arial"/>
        </w:rPr>
        <w:t xml:space="preserve"> </w:t>
      </w:r>
      <w:r w:rsidR="00926828" w:rsidRPr="008604E2">
        <w:rPr>
          <w:rFonts w:ascii="Arial" w:hAnsi="Arial" w:cs="Arial"/>
        </w:rPr>
        <w:t xml:space="preserve">stávajícího </w:t>
      </w:r>
      <w:r w:rsidRPr="008604E2">
        <w:rPr>
          <w:rFonts w:ascii="Arial" w:hAnsi="Arial" w:cs="Arial"/>
        </w:rPr>
        <w:t>silového rozváděče</w:t>
      </w:r>
      <w:r w:rsidR="00926828" w:rsidRPr="008604E2">
        <w:rPr>
          <w:rFonts w:ascii="Arial" w:hAnsi="Arial" w:cs="Arial"/>
        </w:rPr>
        <w:t xml:space="preserve"> </w:t>
      </w:r>
      <w:proofErr w:type="spellStart"/>
      <w:r w:rsidR="00A32272">
        <w:rPr>
          <w:rFonts w:ascii="Arial" w:hAnsi="Arial" w:cs="Arial"/>
        </w:rPr>
        <w:t>Rx</w:t>
      </w:r>
      <w:proofErr w:type="spellEnd"/>
      <w:r w:rsidRPr="008604E2">
        <w:rPr>
          <w:rFonts w:ascii="Arial" w:hAnsi="Arial" w:cs="Arial"/>
        </w:rPr>
        <w:t xml:space="preserve">. </w:t>
      </w:r>
      <w:r w:rsidR="008604E2" w:rsidRPr="008604E2">
        <w:rPr>
          <w:rFonts w:ascii="Arial" w:hAnsi="Arial" w:cs="Arial"/>
        </w:rPr>
        <w:t>Z</w:t>
      </w:r>
      <w:r w:rsidR="00A32272">
        <w:rPr>
          <w:rFonts w:ascii="Arial" w:hAnsi="Arial" w:cs="Arial"/>
        </w:rPr>
        <w:t xml:space="preserve"> rozváděče </w:t>
      </w:r>
      <w:proofErr w:type="spellStart"/>
      <w:r w:rsidR="00A32272">
        <w:rPr>
          <w:rFonts w:ascii="Arial" w:hAnsi="Arial" w:cs="Arial"/>
        </w:rPr>
        <w:t>Rx</w:t>
      </w:r>
      <w:proofErr w:type="spellEnd"/>
      <w:r w:rsidR="00A32272">
        <w:rPr>
          <w:rFonts w:ascii="Arial" w:hAnsi="Arial" w:cs="Arial"/>
        </w:rPr>
        <w:t xml:space="preserve"> </w:t>
      </w:r>
      <w:r w:rsidR="008604E2" w:rsidRPr="008604E2">
        <w:rPr>
          <w:rFonts w:ascii="Arial" w:hAnsi="Arial" w:cs="Arial"/>
        </w:rPr>
        <w:t xml:space="preserve">bude </w:t>
      </w:r>
      <w:r w:rsidR="00A45D23">
        <w:rPr>
          <w:rFonts w:ascii="Arial" w:hAnsi="Arial" w:cs="Arial"/>
        </w:rPr>
        <w:t>natažen</w:t>
      </w:r>
      <w:r w:rsidR="00A32272">
        <w:rPr>
          <w:rFonts w:ascii="Arial" w:hAnsi="Arial" w:cs="Arial"/>
        </w:rPr>
        <w:t xml:space="preserve"> </w:t>
      </w:r>
      <w:r w:rsidR="00A45D23">
        <w:rPr>
          <w:rFonts w:ascii="Arial" w:hAnsi="Arial" w:cs="Arial"/>
        </w:rPr>
        <w:t>nový</w:t>
      </w:r>
      <w:r w:rsidR="00A32272">
        <w:rPr>
          <w:rFonts w:ascii="Arial" w:hAnsi="Arial" w:cs="Arial"/>
        </w:rPr>
        <w:t xml:space="preserve"> přívodní kabel </w:t>
      </w:r>
      <w:r w:rsidR="00A45D23">
        <w:rPr>
          <w:rFonts w:ascii="Arial" w:hAnsi="Arial" w:cs="Arial"/>
        </w:rPr>
        <w:t xml:space="preserve">CYKY-J 5x2,5 mm2 </w:t>
      </w:r>
      <w:r w:rsidR="00A32272">
        <w:rPr>
          <w:rFonts w:ascii="Arial" w:hAnsi="Arial" w:cs="Arial"/>
        </w:rPr>
        <w:t>pro napájení nového rozváděče MR</w:t>
      </w:r>
      <w:r w:rsidR="004030CE">
        <w:rPr>
          <w:rFonts w:ascii="Arial" w:hAnsi="Arial" w:cs="Arial"/>
        </w:rPr>
        <w:t>1. Z</w:t>
      </w:r>
      <w:r w:rsidR="0006328B" w:rsidRPr="008604E2">
        <w:rPr>
          <w:rFonts w:ascii="Arial" w:hAnsi="Arial" w:cs="Arial"/>
        </w:rPr>
        <w:t> rozv</w:t>
      </w:r>
      <w:r w:rsidR="0050144F" w:rsidRPr="008604E2">
        <w:rPr>
          <w:rFonts w:ascii="Arial" w:hAnsi="Arial" w:cs="Arial"/>
        </w:rPr>
        <w:t>á</w:t>
      </w:r>
      <w:r w:rsidR="0006328B" w:rsidRPr="008604E2">
        <w:rPr>
          <w:rFonts w:ascii="Arial" w:hAnsi="Arial" w:cs="Arial"/>
        </w:rPr>
        <w:t xml:space="preserve">děče </w:t>
      </w:r>
      <w:r w:rsidR="00181091" w:rsidRPr="008604E2">
        <w:rPr>
          <w:rFonts w:ascii="Arial" w:hAnsi="Arial" w:cs="Arial"/>
        </w:rPr>
        <w:t>MR1</w:t>
      </w:r>
      <w:r w:rsidR="008E5514" w:rsidRPr="008604E2">
        <w:rPr>
          <w:rFonts w:ascii="Arial" w:hAnsi="Arial" w:cs="Arial"/>
        </w:rPr>
        <w:t xml:space="preserve"> </w:t>
      </w:r>
      <w:r w:rsidR="0006328B" w:rsidRPr="008604E2">
        <w:rPr>
          <w:rFonts w:ascii="Arial" w:hAnsi="Arial" w:cs="Arial"/>
        </w:rPr>
        <w:t>bude provedeno silové napájení</w:t>
      </w:r>
      <w:r w:rsidR="00302256" w:rsidRPr="008604E2">
        <w:rPr>
          <w:rFonts w:ascii="Arial" w:hAnsi="Arial" w:cs="Arial"/>
        </w:rPr>
        <w:t xml:space="preserve"> kotlů,</w:t>
      </w:r>
      <w:r w:rsidR="0006328B" w:rsidRPr="008604E2">
        <w:rPr>
          <w:rFonts w:ascii="Arial" w:hAnsi="Arial" w:cs="Arial"/>
        </w:rPr>
        <w:t xml:space="preserve"> čerpadel, řízení</w:t>
      </w:r>
      <w:r w:rsidR="00A45D23">
        <w:rPr>
          <w:rFonts w:ascii="Arial" w:hAnsi="Arial" w:cs="Arial"/>
        </w:rPr>
        <w:t xml:space="preserve"> chodu kotlů a čerpadel regulačních ventilů, solenoidu dopouštění,</w:t>
      </w:r>
      <w:r w:rsidR="002241C7">
        <w:rPr>
          <w:rFonts w:ascii="Arial" w:hAnsi="Arial" w:cs="Arial"/>
        </w:rPr>
        <w:t xml:space="preserve"> elektrického ohřevu,</w:t>
      </w:r>
      <w:r w:rsidR="00A45D23">
        <w:rPr>
          <w:rFonts w:ascii="Arial" w:hAnsi="Arial" w:cs="Arial"/>
        </w:rPr>
        <w:t xml:space="preserve"> bezpečnostního uzávěru plynu, </w:t>
      </w:r>
      <w:r w:rsidR="0006328B" w:rsidRPr="008604E2">
        <w:rPr>
          <w:rFonts w:ascii="Arial" w:hAnsi="Arial" w:cs="Arial"/>
        </w:rPr>
        <w:t>připojení teplotních čidel</w:t>
      </w:r>
      <w:r w:rsidR="00967D3A" w:rsidRPr="008604E2">
        <w:rPr>
          <w:rFonts w:ascii="Arial" w:hAnsi="Arial" w:cs="Arial"/>
        </w:rPr>
        <w:t>, tlakových čidel a hlídání poruchových stavů (zaplavení, přehřátí</w:t>
      </w:r>
      <w:r w:rsidR="008728B4" w:rsidRPr="008604E2">
        <w:rPr>
          <w:rFonts w:ascii="Arial" w:hAnsi="Arial" w:cs="Arial"/>
        </w:rPr>
        <w:t>, únik plynu</w:t>
      </w:r>
      <w:r w:rsidR="009D1654" w:rsidRPr="008604E2">
        <w:rPr>
          <w:rFonts w:ascii="Arial" w:hAnsi="Arial" w:cs="Arial"/>
        </w:rPr>
        <w:t xml:space="preserve"> CH4</w:t>
      </w:r>
      <w:r w:rsidR="00967D3A" w:rsidRPr="008604E2">
        <w:rPr>
          <w:rFonts w:ascii="Arial" w:hAnsi="Arial" w:cs="Arial"/>
        </w:rPr>
        <w:t>).</w:t>
      </w:r>
      <w:r w:rsidR="009C41BD" w:rsidRPr="008604E2">
        <w:rPr>
          <w:rFonts w:ascii="Arial" w:hAnsi="Arial" w:cs="Arial"/>
        </w:rPr>
        <w:t xml:space="preserve"> </w:t>
      </w:r>
      <w:r w:rsidR="002E02E4" w:rsidRPr="008604E2">
        <w:rPr>
          <w:rFonts w:ascii="Arial" w:hAnsi="Arial" w:cs="Arial"/>
        </w:rPr>
        <w:t>Dále bud</w:t>
      </w:r>
      <w:r w:rsidR="00A45D23">
        <w:rPr>
          <w:rFonts w:ascii="Arial" w:hAnsi="Arial" w:cs="Arial"/>
        </w:rPr>
        <w:t>e</w:t>
      </w:r>
      <w:r w:rsidR="002E02E4" w:rsidRPr="008604E2">
        <w:rPr>
          <w:rFonts w:ascii="Arial" w:hAnsi="Arial" w:cs="Arial"/>
        </w:rPr>
        <w:t xml:space="preserve"> připojen měřič </w:t>
      </w:r>
      <w:r w:rsidR="00A45D23">
        <w:rPr>
          <w:rFonts w:ascii="Arial" w:hAnsi="Arial" w:cs="Arial"/>
        </w:rPr>
        <w:t xml:space="preserve">celkové spotřeby </w:t>
      </w:r>
      <w:r w:rsidR="002E02E4" w:rsidRPr="008604E2">
        <w:rPr>
          <w:rFonts w:ascii="Arial" w:hAnsi="Arial" w:cs="Arial"/>
        </w:rPr>
        <w:t>tepla</w:t>
      </w:r>
      <w:r w:rsidR="004030CE">
        <w:rPr>
          <w:rFonts w:ascii="Arial" w:hAnsi="Arial" w:cs="Arial"/>
        </w:rPr>
        <w:t xml:space="preserve"> </w:t>
      </w:r>
      <w:r w:rsidR="00B832BA">
        <w:rPr>
          <w:rFonts w:ascii="Arial" w:hAnsi="Arial" w:cs="Arial"/>
        </w:rPr>
        <w:t xml:space="preserve">a vodoměr pro dopouštění studené vody pro teplou vodu </w:t>
      </w:r>
      <w:r w:rsidR="00B832BA" w:rsidRPr="008604E2">
        <w:rPr>
          <w:rFonts w:ascii="Arial" w:hAnsi="Arial" w:cs="Arial"/>
        </w:rPr>
        <w:t>prostřednictvím protokolu M-Bu</w:t>
      </w:r>
      <w:r w:rsidR="00B832BA">
        <w:rPr>
          <w:rFonts w:ascii="Arial" w:hAnsi="Arial" w:cs="Arial"/>
        </w:rPr>
        <w:t>s</w:t>
      </w:r>
      <w:r w:rsidR="00B832BA">
        <w:rPr>
          <w:rFonts w:ascii="Arial" w:hAnsi="Arial" w:cs="Arial"/>
        </w:rPr>
        <w:t>.</w:t>
      </w:r>
    </w:p>
    <w:p w14:paraId="1BA02D4B" w14:textId="77777777" w:rsidR="005B00A7" w:rsidRPr="0094114C" w:rsidRDefault="005B00A7" w:rsidP="00F62354">
      <w:pPr>
        <w:pStyle w:val="Text"/>
        <w:spacing w:before="0" w:after="0" w:line="360" w:lineRule="auto"/>
        <w:ind w:firstLine="0"/>
        <w:rPr>
          <w:rFonts w:ascii="Arial" w:hAnsi="Arial" w:cs="Arial"/>
        </w:rPr>
      </w:pPr>
    </w:p>
    <w:p w14:paraId="6AF652DC" w14:textId="77777777" w:rsidR="008A2692" w:rsidRPr="00845620" w:rsidRDefault="005B00A7" w:rsidP="00845620">
      <w:pPr>
        <w:suppressAutoHyphens w:val="0"/>
        <w:spacing w:line="360" w:lineRule="auto"/>
        <w:jc w:val="both"/>
        <w:rPr>
          <w:rFonts w:ascii="Arial" w:hAnsi="Arial" w:cs="Arial"/>
          <w:color w:val="000000"/>
        </w:rPr>
      </w:pPr>
      <w:r w:rsidRPr="0094114C">
        <w:rPr>
          <w:rFonts w:ascii="Arial" w:hAnsi="Arial" w:cs="Arial"/>
          <w:color w:val="000000"/>
        </w:rPr>
        <w:t xml:space="preserve">Montáž kabelových rozvodů provést dle ČSN 33 2000-5-52 ed.2 (souběh kabelů). Použitá zařízení </w:t>
      </w:r>
      <w:r w:rsidR="00DC5F2B">
        <w:rPr>
          <w:rFonts w:ascii="Arial" w:hAnsi="Arial" w:cs="Arial"/>
          <w:color w:val="000000"/>
        </w:rPr>
        <w:br/>
      </w:r>
      <w:r w:rsidRPr="0094114C">
        <w:rPr>
          <w:rFonts w:ascii="Arial" w:hAnsi="Arial" w:cs="Arial"/>
          <w:color w:val="000000"/>
        </w:rPr>
        <w:t xml:space="preserve">a elektroinstalace bude provedena v příslušném krytí. </w:t>
      </w:r>
      <w:r w:rsidR="008A2692" w:rsidRPr="0094114C">
        <w:rPr>
          <w:rFonts w:ascii="Arial" w:hAnsi="Arial" w:cs="Arial"/>
          <w:color w:val="000000"/>
        </w:rPr>
        <w:t>Po skončení montáže provést výchozí revizi zařízení MaR dle ČSN 33 2000-6 ed.2, která bude opakována ve lhůtách dle ČSN 33 1500.</w:t>
      </w:r>
    </w:p>
    <w:p w14:paraId="06D5C01B" w14:textId="77777777" w:rsidR="006542B7" w:rsidRDefault="006542B7" w:rsidP="006542B7">
      <w:pPr>
        <w:pStyle w:val="Nadpis2"/>
      </w:pPr>
      <w:bookmarkStart w:id="14" w:name="_Toc163223502"/>
      <w:r>
        <w:t>Pospojování a uzemnění</w:t>
      </w:r>
      <w:bookmarkEnd w:id="14"/>
    </w:p>
    <w:p w14:paraId="51377ACA" w14:textId="77777777" w:rsidR="00D525AC" w:rsidRDefault="006542B7" w:rsidP="00174250">
      <w:pPr>
        <w:suppressAutoHyphens w:val="0"/>
        <w:spacing w:line="360" w:lineRule="auto"/>
        <w:jc w:val="both"/>
        <w:rPr>
          <w:rFonts w:ascii="Arial" w:hAnsi="Arial" w:cs="Arial"/>
          <w:color w:val="000000"/>
        </w:rPr>
      </w:pPr>
      <w:r w:rsidRPr="0094114C">
        <w:rPr>
          <w:rFonts w:ascii="Arial" w:hAnsi="Arial" w:cs="Arial"/>
        </w:rPr>
        <w:t xml:space="preserve">Veškeré nové potrubí a </w:t>
      </w:r>
      <w:r w:rsidR="00104A33" w:rsidRPr="0094114C">
        <w:rPr>
          <w:rFonts w:ascii="Arial" w:hAnsi="Arial" w:cs="Arial"/>
        </w:rPr>
        <w:t>zařízení</w:t>
      </w:r>
      <w:r w:rsidRPr="0094114C">
        <w:rPr>
          <w:rFonts w:ascii="Arial" w:hAnsi="Arial" w:cs="Arial"/>
        </w:rPr>
        <w:t xml:space="preserve"> se pospojuj</w:t>
      </w:r>
      <w:r w:rsidR="004D322A" w:rsidRPr="0094114C">
        <w:rPr>
          <w:rFonts w:ascii="Arial" w:hAnsi="Arial" w:cs="Arial"/>
        </w:rPr>
        <w:t>e</w:t>
      </w:r>
      <w:r w:rsidR="00604046" w:rsidRPr="0094114C">
        <w:rPr>
          <w:rFonts w:ascii="Arial" w:hAnsi="Arial" w:cs="Arial"/>
        </w:rPr>
        <w:t>,</w:t>
      </w:r>
      <w:r w:rsidRPr="0094114C">
        <w:rPr>
          <w:rFonts w:ascii="Arial" w:hAnsi="Arial" w:cs="Arial"/>
        </w:rPr>
        <w:t xml:space="preserve"> </w:t>
      </w:r>
      <w:r w:rsidR="00676EB0" w:rsidRPr="0094114C">
        <w:rPr>
          <w:rFonts w:ascii="Arial" w:hAnsi="Arial" w:cs="Arial"/>
        </w:rPr>
        <w:t>dle ČSN</w:t>
      </w:r>
      <w:r w:rsidRPr="0094114C">
        <w:rPr>
          <w:rFonts w:ascii="Arial" w:hAnsi="Arial" w:cs="Arial"/>
        </w:rPr>
        <w:t xml:space="preserve"> 33 </w:t>
      </w:r>
      <w:r w:rsidR="00604046" w:rsidRPr="0094114C">
        <w:rPr>
          <w:rFonts w:ascii="Arial" w:hAnsi="Arial" w:cs="Arial"/>
        </w:rPr>
        <w:t>2000-4</w:t>
      </w:r>
      <w:r w:rsidRPr="0094114C">
        <w:rPr>
          <w:rFonts w:ascii="Arial" w:hAnsi="Arial" w:cs="Arial"/>
        </w:rPr>
        <w:t>-41</w:t>
      </w:r>
      <w:r w:rsidR="00604046" w:rsidRPr="0094114C">
        <w:rPr>
          <w:rFonts w:ascii="Arial" w:hAnsi="Arial" w:cs="Arial"/>
        </w:rPr>
        <w:t xml:space="preserve"> </w:t>
      </w:r>
      <w:r w:rsidRPr="0094114C">
        <w:rPr>
          <w:rFonts w:ascii="Arial" w:hAnsi="Arial" w:cs="Arial"/>
        </w:rPr>
        <w:t xml:space="preserve">ed.3 a ČSN 33 2000-5-54 ed.3 </w:t>
      </w:r>
      <w:r w:rsidR="00DC5F2B">
        <w:rPr>
          <w:rFonts w:ascii="Arial" w:hAnsi="Arial" w:cs="Arial"/>
        </w:rPr>
        <w:br/>
      </w:r>
      <w:r w:rsidRPr="0094114C">
        <w:rPr>
          <w:rFonts w:ascii="Arial" w:hAnsi="Arial" w:cs="Arial"/>
        </w:rPr>
        <w:t xml:space="preserve">a připojí k </w:t>
      </w:r>
      <w:r w:rsidR="004D322A" w:rsidRPr="0094114C">
        <w:rPr>
          <w:rFonts w:ascii="Arial" w:hAnsi="Arial" w:cs="Arial"/>
        </w:rPr>
        <w:t>hlavnímu pospojování</w:t>
      </w:r>
      <w:r w:rsidR="001559F9" w:rsidRPr="0094114C">
        <w:rPr>
          <w:rFonts w:ascii="Arial" w:hAnsi="Arial" w:cs="Arial"/>
        </w:rPr>
        <w:t xml:space="preserve"> v příslušném objektu, které bude zapojeno</w:t>
      </w:r>
      <w:r w:rsidR="00604046" w:rsidRPr="0094114C">
        <w:rPr>
          <w:rFonts w:ascii="Arial" w:hAnsi="Arial" w:cs="Arial"/>
        </w:rPr>
        <w:t xml:space="preserve"> do </w:t>
      </w:r>
      <w:r w:rsidR="001559F9" w:rsidRPr="0094114C">
        <w:rPr>
          <w:rFonts w:ascii="Arial" w:hAnsi="Arial" w:cs="Arial"/>
        </w:rPr>
        <w:t>ekvipotenciální svorkovnice (</w:t>
      </w:r>
      <w:r w:rsidR="00604046" w:rsidRPr="0094114C">
        <w:rPr>
          <w:rFonts w:ascii="Arial" w:hAnsi="Arial" w:cs="Arial"/>
        </w:rPr>
        <w:t>EPS</w:t>
      </w:r>
      <w:r w:rsidR="001559F9" w:rsidRPr="0094114C">
        <w:rPr>
          <w:rFonts w:ascii="Arial" w:hAnsi="Arial" w:cs="Arial"/>
        </w:rPr>
        <w:t>)</w:t>
      </w:r>
      <w:r w:rsidRPr="0094114C">
        <w:rPr>
          <w:rFonts w:ascii="Arial" w:hAnsi="Arial" w:cs="Arial"/>
        </w:rPr>
        <w:t>.</w:t>
      </w:r>
      <w:r w:rsidR="00604046" w:rsidRPr="0094114C">
        <w:rPr>
          <w:rFonts w:ascii="Arial" w:hAnsi="Arial" w:cs="Arial"/>
        </w:rPr>
        <w:t xml:space="preserve"> </w:t>
      </w:r>
      <w:r w:rsidR="00174250" w:rsidRPr="0094114C">
        <w:rPr>
          <w:rFonts w:ascii="Arial" w:hAnsi="Arial" w:cs="Arial"/>
          <w:color w:val="000000"/>
        </w:rPr>
        <w:t>Pospojování bude provedeno vodičem CY</w:t>
      </w:r>
      <w:r w:rsidR="00256BC3">
        <w:rPr>
          <w:rFonts w:ascii="Arial" w:hAnsi="Arial" w:cs="Arial"/>
          <w:color w:val="000000"/>
        </w:rPr>
        <w:t xml:space="preserve"> </w:t>
      </w:r>
      <w:r w:rsidR="00174250" w:rsidRPr="0094114C">
        <w:rPr>
          <w:rFonts w:ascii="Arial" w:hAnsi="Arial" w:cs="Arial"/>
          <w:color w:val="000000"/>
        </w:rPr>
        <w:t>6 Z/Ž</w:t>
      </w:r>
      <w:r w:rsidR="00F75BB3" w:rsidRPr="0094114C">
        <w:rPr>
          <w:rFonts w:ascii="Arial" w:hAnsi="Arial" w:cs="Arial"/>
          <w:color w:val="000000"/>
        </w:rPr>
        <w:t>.</w:t>
      </w:r>
    </w:p>
    <w:p w14:paraId="586E6CF3" w14:textId="77777777" w:rsidR="00AE1F61" w:rsidRDefault="00AE1F61" w:rsidP="00AE1F61">
      <w:pPr>
        <w:pStyle w:val="Nadpis2"/>
      </w:pPr>
      <w:bookmarkStart w:id="15" w:name="_Toc163223503"/>
      <w:r>
        <w:t>Osvětlení a zásuvkové okruhy</w:t>
      </w:r>
      <w:bookmarkEnd w:id="15"/>
    </w:p>
    <w:p w14:paraId="1F5690C1" w14:textId="5A815F02" w:rsidR="0053100F" w:rsidRPr="0053100F" w:rsidRDefault="00AA4B4A" w:rsidP="00AA4B4A">
      <w:pPr>
        <w:pStyle w:val="Text"/>
        <w:spacing w:before="0" w:after="0" w:line="360" w:lineRule="auto"/>
        <w:ind w:firstLine="0"/>
        <w:rPr>
          <w:rFonts w:ascii="Arial" w:hAnsi="Arial" w:cs="Arial"/>
        </w:rPr>
      </w:pPr>
      <w:r>
        <w:rPr>
          <w:rFonts w:ascii="Arial" w:hAnsi="Arial" w:cs="Arial"/>
        </w:rPr>
        <w:t xml:space="preserve">V místnosti s plynovými </w:t>
      </w:r>
      <w:r w:rsidR="0076586E">
        <w:rPr>
          <w:rFonts w:ascii="Arial" w:hAnsi="Arial" w:cs="Arial"/>
        </w:rPr>
        <w:t>kotli</w:t>
      </w:r>
      <w:r>
        <w:rPr>
          <w:rFonts w:ascii="Arial" w:hAnsi="Arial" w:cs="Arial"/>
        </w:rPr>
        <w:t xml:space="preserve"> a </w:t>
      </w:r>
      <w:r w:rsidR="0076586E">
        <w:rPr>
          <w:rFonts w:ascii="Arial" w:hAnsi="Arial" w:cs="Arial"/>
        </w:rPr>
        <w:t>v technické místnosti</w:t>
      </w:r>
      <w:r>
        <w:rPr>
          <w:rFonts w:ascii="Arial" w:hAnsi="Arial" w:cs="Arial"/>
        </w:rPr>
        <w:t xml:space="preserve"> bude instalováno nové LED osvětlení, které bude připojeno z rozváděče MR1. Každé svítidlo</w:t>
      </w:r>
      <w:r w:rsidR="00AE1F61">
        <w:rPr>
          <w:rFonts w:ascii="Arial" w:hAnsi="Arial" w:cs="Arial"/>
        </w:rPr>
        <w:t xml:space="preserve"> se dvěma trubicemi po </w:t>
      </w:r>
      <w:r>
        <w:rPr>
          <w:rFonts w:ascii="Arial" w:hAnsi="Arial" w:cs="Arial"/>
        </w:rPr>
        <w:t>18</w:t>
      </w:r>
      <w:r w:rsidR="00AE1F61">
        <w:rPr>
          <w:rFonts w:ascii="Arial" w:hAnsi="Arial" w:cs="Arial"/>
        </w:rPr>
        <w:t xml:space="preserve"> W. Nad dveřmi</w:t>
      </w:r>
      <w:r w:rsidR="006213D3">
        <w:rPr>
          <w:rFonts w:ascii="Arial" w:hAnsi="Arial" w:cs="Arial"/>
        </w:rPr>
        <w:t xml:space="preserve"> do kotelny</w:t>
      </w:r>
      <w:r w:rsidR="00AE1F61">
        <w:rPr>
          <w:rFonts w:ascii="Arial" w:hAnsi="Arial" w:cs="Arial"/>
        </w:rPr>
        <w:t xml:space="preserve"> bude instalováno nové nouzové svítidlo (</w:t>
      </w:r>
      <w:proofErr w:type="gramStart"/>
      <w:r w:rsidR="00AE1F61">
        <w:rPr>
          <w:rFonts w:ascii="Arial" w:hAnsi="Arial" w:cs="Arial"/>
        </w:rPr>
        <w:t>230V</w:t>
      </w:r>
      <w:proofErr w:type="gramEnd"/>
      <w:r w:rsidR="00AE1F61">
        <w:rPr>
          <w:rFonts w:ascii="Arial" w:hAnsi="Arial" w:cs="Arial"/>
        </w:rPr>
        <w:t xml:space="preserve">/24W/1h baterie). </w:t>
      </w:r>
    </w:p>
    <w:p w14:paraId="56FBF3DC" w14:textId="77777777" w:rsidR="0053100F" w:rsidRDefault="0053100F" w:rsidP="00AE1F61">
      <w:pPr>
        <w:spacing w:line="360" w:lineRule="auto"/>
        <w:jc w:val="both"/>
        <w:rPr>
          <w:rFonts w:ascii="Arial" w:hAnsi="Arial" w:cs="Arial"/>
        </w:rPr>
      </w:pPr>
    </w:p>
    <w:p w14:paraId="1AC71E29" w14:textId="6772AD8F" w:rsidR="00AE1F61" w:rsidRPr="00CB60D9" w:rsidRDefault="00AE1F61" w:rsidP="00AE1F61">
      <w:pPr>
        <w:spacing w:line="360" w:lineRule="auto"/>
        <w:jc w:val="both"/>
        <w:rPr>
          <w:rFonts w:ascii="Arial" w:hAnsi="Arial" w:cs="Arial"/>
        </w:rPr>
      </w:pPr>
      <w:r>
        <w:rPr>
          <w:rFonts w:ascii="Arial" w:hAnsi="Arial" w:cs="Arial"/>
        </w:rPr>
        <w:t xml:space="preserve">V prostoru kotelny </w:t>
      </w:r>
      <w:r w:rsidR="00AA4B4A">
        <w:rPr>
          <w:rFonts w:ascii="Arial" w:hAnsi="Arial" w:cs="Arial"/>
        </w:rPr>
        <w:t xml:space="preserve">(místnost s kotli) </w:t>
      </w:r>
      <w:r>
        <w:rPr>
          <w:rFonts w:ascii="Arial" w:hAnsi="Arial" w:cs="Arial"/>
        </w:rPr>
        <w:t>bud</w:t>
      </w:r>
      <w:r w:rsidR="00C415E4">
        <w:rPr>
          <w:rFonts w:ascii="Arial" w:hAnsi="Arial" w:cs="Arial"/>
        </w:rPr>
        <w:t>ou</w:t>
      </w:r>
      <w:r>
        <w:rPr>
          <w:rFonts w:ascii="Arial" w:hAnsi="Arial" w:cs="Arial"/>
        </w:rPr>
        <w:t xml:space="preserve"> osazen</w:t>
      </w:r>
      <w:r w:rsidR="00C415E4">
        <w:rPr>
          <w:rFonts w:ascii="Arial" w:hAnsi="Arial" w:cs="Arial"/>
        </w:rPr>
        <w:t>y</w:t>
      </w:r>
      <w:r>
        <w:rPr>
          <w:rFonts w:ascii="Arial" w:hAnsi="Arial" w:cs="Arial"/>
        </w:rPr>
        <w:t xml:space="preserve"> </w:t>
      </w:r>
      <w:r w:rsidR="006A6969">
        <w:rPr>
          <w:rFonts w:ascii="Arial" w:hAnsi="Arial" w:cs="Arial"/>
        </w:rPr>
        <w:t>tři</w:t>
      </w:r>
      <w:r>
        <w:rPr>
          <w:rFonts w:ascii="Arial" w:hAnsi="Arial" w:cs="Arial"/>
        </w:rPr>
        <w:t xml:space="preserve"> </w:t>
      </w:r>
      <w:r w:rsidR="00285886">
        <w:rPr>
          <w:rFonts w:ascii="Arial" w:hAnsi="Arial" w:cs="Arial"/>
        </w:rPr>
        <w:t>jednoúčelové zásuvky na 230 V</w:t>
      </w:r>
      <w:r w:rsidR="00C415E4">
        <w:rPr>
          <w:rFonts w:ascii="Arial" w:hAnsi="Arial" w:cs="Arial"/>
        </w:rPr>
        <w:t xml:space="preserve">. Zásuvky </w:t>
      </w:r>
      <w:r w:rsidR="00C415E4" w:rsidRPr="007D3352">
        <w:rPr>
          <w:rFonts w:ascii="Arial" w:hAnsi="Arial" w:cs="Arial"/>
          <w:i/>
          <w:iCs/>
        </w:rPr>
        <w:t>XC1</w:t>
      </w:r>
      <w:r w:rsidR="00C415E4">
        <w:rPr>
          <w:rFonts w:ascii="Arial" w:hAnsi="Arial" w:cs="Arial"/>
        </w:rPr>
        <w:t xml:space="preserve">, </w:t>
      </w:r>
      <w:r w:rsidR="00C415E4" w:rsidRPr="007D3352">
        <w:rPr>
          <w:rFonts w:ascii="Arial" w:hAnsi="Arial" w:cs="Arial"/>
          <w:i/>
          <w:iCs/>
        </w:rPr>
        <w:t>XC2</w:t>
      </w:r>
      <w:r w:rsidR="00C415E4">
        <w:rPr>
          <w:rFonts w:ascii="Arial" w:hAnsi="Arial" w:cs="Arial"/>
        </w:rPr>
        <w:t xml:space="preserve"> budou sloužit pro nové plynové kotle </w:t>
      </w:r>
      <w:r w:rsidR="007D3352">
        <w:rPr>
          <w:rFonts w:ascii="Arial" w:hAnsi="Arial" w:cs="Arial"/>
        </w:rPr>
        <w:t>(</w:t>
      </w:r>
      <w:r w:rsidR="00C415E4" w:rsidRPr="007D3352">
        <w:rPr>
          <w:rFonts w:ascii="Arial" w:hAnsi="Arial" w:cs="Arial"/>
          <w:i/>
          <w:iCs/>
        </w:rPr>
        <w:t>K1</w:t>
      </w:r>
      <w:r w:rsidR="00C415E4">
        <w:rPr>
          <w:rFonts w:ascii="Arial" w:hAnsi="Arial" w:cs="Arial"/>
        </w:rPr>
        <w:t xml:space="preserve"> a </w:t>
      </w:r>
      <w:r w:rsidR="00C415E4" w:rsidRPr="007D3352">
        <w:rPr>
          <w:rFonts w:ascii="Arial" w:hAnsi="Arial" w:cs="Arial"/>
          <w:i/>
          <w:iCs/>
        </w:rPr>
        <w:t>K2</w:t>
      </w:r>
      <w:r w:rsidR="007D3352">
        <w:rPr>
          <w:rFonts w:ascii="Arial" w:hAnsi="Arial" w:cs="Arial"/>
        </w:rPr>
        <w:t>)</w:t>
      </w:r>
      <w:r w:rsidR="00C415E4">
        <w:rPr>
          <w:rFonts w:ascii="Arial" w:hAnsi="Arial" w:cs="Arial"/>
        </w:rPr>
        <w:t>. Zásuvk</w:t>
      </w:r>
      <w:r w:rsidR="006A6969">
        <w:rPr>
          <w:rFonts w:ascii="Arial" w:hAnsi="Arial" w:cs="Arial"/>
        </w:rPr>
        <w:t>a</w:t>
      </w:r>
      <w:r w:rsidR="00C415E4">
        <w:rPr>
          <w:rFonts w:ascii="Arial" w:hAnsi="Arial" w:cs="Arial"/>
        </w:rPr>
        <w:t xml:space="preserve"> </w:t>
      </w:r>
      <w:r w:rsidR="00C415E4" w:rsidRPr="007D3352">
        <w:rPr>
          <w:rFonts w:ascii="Arial" w:hAnsi="Arial" w:cs="Arial"/>
          <w:i/>
          <w:iCs/>
        </w:rPr>
        <w:t>XC3</w:t>
      </w:r>
      <w:r w:rsidR="00AA4B4A">
        <w:rPr>
          <w:rFonts w:ascii="Arial" w:hAnsi="Arial" w:cs="Arial"/>
          <w:i/>
          <w:iCs/>
        </w:rPr>
        <w:t xml:space="preserve"> </w:t>
      </w:r>
      <w:r w:rsidR="00285886">
        <w:rPr>
          <w:rFonts w:ascii="Arial" w:hAnsi="Arial" w:cs="Arial"/>
        </w:rPr>
        <w:t>bud</w:t>
      </w:r>
      <w:r w:rsidR="006A6969">
        <w:rPr>
          <w:rFonts w:ascii="Arial" w:hAnsi="Arial" w:cs="Arial"/>
        </w:rPr>
        <w:t xml:space="preserve">e </w:t>
      </w:r>
      <w:r w:rsidR="00C415E4">
        <w:rPr>
          <w:rFonts w:ascii="Arial" w:hAnsi="Arial" w:cs="Arial"/>
        </w:rPr>
        <w:t>sloužit pro systémový oddělovač</w:t>
      </w:r>
      <w:r w:rsidR="006A6969">
        <w:rPr>
          <w:rFonts w:ascii="Arial" w:hAnsi="Arial" w:cs="Arial"/>
        </w:rPr>
        <w:t xml:space="preserve">. Dále budou instalovány dvě víceúčelové zásuvky </w:t>
      </w:r>
      <w:r w:rsidR="006A6969" w:rsidRPr="006A6969">
        <w:rPr>
          <w:rFonts w:ascii="Arial" w:hAnsi="Arial" w:cs="Arial"/>
          <w:i/>
          <w:iCs/>
        </w:rPr>
        <w:t>XC4, XC</w:t>
      </w:r>
      <w:r w:rsidR="00CF7295">
        <w:rPr>
          <w:rFonts w:ascii="Arial" w:hAnsi="Arial" w:cs="Arial"/>
          <w:i/>
          <w:iCs/>
        </w:rPr>
        <w:t>5.</w:t>
      </w:r>
    </w:p>
    <w:p w14:paraId="63DCB933" w14:textId="77777777" w:rsidR="00D525AC" w:rsidRPr="00EE63C7" w:rsidRDefault="00D525AC" w:rsidP="00D525AC">
      <w:pPr>
        <w:pStyle w:val="Nadpis2"/>
      </w:pPr>
      <w:bookmarkStart w:id="16" w:name="_Toc163223504"/>
      <w:r>
        <w:t>Rozv</w:t>
      </w:r>
      <w:r w:rsidR="0050144F">
        <w:t>á</w:t>
      </w:r>
      <w:r>
        <w:t>děč MR</w:t>
      </w:r>
      <w:r w:rsidR="00C13D15">
        <w:t>1</w:t>
      </w:r>
      <w:bookmarkEnd w:id="16"/>
    </w:p>
    <w:p w14:paraId="25B9BD1C" w14:textId="6E808034" w:rsidR="00CD5207" w:rsidRDefault="00D525AC" w:rsidP="00885C18">
      <w:pPr>
        <w:pStyle w:val="Text"/>
        <w:spacing w:before="0" w:after="0" w:line="360" w:lineRule="auto"/>
        <w:ind w:firstLine="0"/>
        <w:rPr>
          <w:rFonts w:ascii="Arial" w:hAnsi="Arial" w:cs="Arial"/>
          <w:color w:val="000000"/>
        </w:rPr>
      </w:pPr>
      <w:r w:rsidRPr="0094114C">
        <w:rPr>
          <w:rFonts w:ascii="Arial" w:hAnsi="Arial" w:cs="Arial"/>
          <w:color w:val="000000"/>
        </w:rPr>
        <w:t>Rozv</w:t>
      </w:r>
      <w:r w:rsidR="0050144F">
        <w:rPr>
          <w:rFonts w:ascii="Arial" w:hAnsi="Arial" w:cs="Arial"/>
          <w:color w:val="000000"/>
        </w:rPr>
        <w:t>á</w:t>
      </w:r>
      <w:r w:rsidRPr="0094114C">
        <w:rPr>
          <w:rFonts w:ascii="Arial" w:hAnsi="Arial" w:cs="Arial"/>
          <w:color w:val="000000"/>
        </w:rPr>
        <w:t>děč</w:t>
      </w:r>
      <w:r w:rsidR="0002576C" w:rsidRPr="0094114C">
        <w:rPr>
          <w:rFonts w:ascii="Arial" w:hAnsi="Arial" w:cs="Arial"/>
          <w:color w:val="000000"/>
        </w:rPr>
        <w:t xml:space="preserve"> bude v provedení </w:t>
      </w:r>
      <w:r w:rsidR="0077378E">
        <w:rPr>
          <w:rFonts w:ascii="Arial" w:hAnsi="Arial" w:cs="Arial"/>
          <w:color w:val="000000"/>
        </w:rPr>
        <w:t>nástěnný oceloplechový</w:t>
      </w:r>
      <w:r w:rsidR="0002576C" w:rsidRPr="0094114C">
        <w:rPr>
          <w:rFonts w:ascii="Arial" w:hAnsi="Arial" w:cs="Arial"/>
          <w:color w:val="000000"/>
        </w:rPr>
        <w:t xml:space="preserve"> rozv</w:t>
      </w:r>
      <w:r w:rsidR="0050144F">
        <w:rPr>
          <w:rFonts w:ascii="Arial" w:hAnsi="Arial" w:cs="Arial"/>
          <w:color w:val="000000"/>
        </w:rPr>
        <w:t>á</w:t>
      </w:r>
      <w:r w:rsidR="0002576C" w:rsidRPr="0094114C">
        <w:rPr>
          <w:rFonts w:ascii="Arial" w:hAnsi="Arial" w:cs="Arial"/>
          <w:color w:val="000000"/>
        </w:rPr>
        <w:t xml:space="preserve">děč o rozměrech </w:t>
      </w:r>
      <w:r w:rsidR="009B53B8">
        <w:rPr>
          <w:rFonts w:ascii="Arial" w:hAnsi="Arial" w:cs="Arial"/>
          <w:color w:val="000000"/>
        </w:rPr>
        <w:t>8</w:t>
      </w:r>
      <w:r w:rsidR="00CD5207">
        <w:rPr>
          <w:rFonts w:ascii="Arial" w:hAnsi="Arial" w:cs="Arial"/>
          <w:color w:val="000000"/>
        </w:rPr>
        <w:t>00x</w:t>
      </w:r>
      <w:r w:rsidR="006D111C">
        <w:rPr>
          <w:rFonts w:ascii="Arial" w:hAnsi="Arial" w:cs="Arial"/>
          <w:color w:val="000000"/>
        </w:rPr>
        <w:t>1</w:t>
      </w:r>
      <w:r w:rsidR="009B53B8">
        <w:rPr>
          <w:rFonts w:ascii="Arial" w:hAnsi="Arial" w:cs="Arial"/>
          <w:color w:val="000000"/>
        </w:rPr>
        <w:t>0</w:t>
      </w:r>
      <w:r w:rsidR="00CD5207">
        <w:rPr>
          <w:rFonts w:ascii="Arial" w:hAnsi="Arial" w:cs="Arial"/>
          <w:color w:val="000000"/>
        </w:rPr>
        <w:t>00x</w:t>
      </w:r>
      <w:r w:rsidR="006D111C">
        <w:rPr>
          <w:rFonts w:ascii="Arial" w:hAnsi="Arial" w:cs="Arial"/>
          <w:color w:val="000000"/>
        </w:rPr>
        <w:t>30</w:t>
      </w:r>
      <w:r w:rsidR="00CD5207">
        <w:rPr>
          <w:rFonts w:ascii="Arial" w:hAnsi="Arial" w:cs="Arial"/>
          <w:color w:val="000000"/>
        </w:rPr>
        <w:t>0</w:t>
      </w:r>
      <w:r w:rsidR="0002576C" w:rsidRPr="0094114C">
        <w:rPr>
          <w:rFonts w:ascii="Arial" w:hAnsi="Arial" w:cs="Arial"/>
          <w:color w:val="000000"/>
        </w:rPr>
        <w:t xml:space="preserve"> </w:t>
      </w:r>
      <w:r w:rsidR="00CD5207" w:rsidRPr="0094114C">
        <w:rPr>
          <w:rFonts w:ascii="Arial" w:hAnsi="Arial" w:cs="Arial"/>
          <w:color w:val="000000"/>
        </w:rPr>
        <w:t>mm v</w:t>
      </w:r>
      <w:r w:rsidR="0002576C" w:rsidRPr="0094114C">
        <w:rPr>
          <w:rFonts w:ascii="Arial" w:hAnsi="Arial" w:cs="Arial"/>
          <w:color w:val="000000"/>
        </w:rPr>
        <w:t> provedení s krytím IP43/20</w:t>
      </w:r>
      <w:r w:rsidR="002E4BC3" w:rsidRPr="0094114C">
        <w:rPr>
          <w:rFonts w:ascii="Arial" w:hAnsi="Arial" w:cs="Arial"/>
          <w:color w:val="000000"/>
        </w:rPr>
        <w:t xml:space="preserve">. </w:t>
      </w:r>
      <w:r w:rsidR="0002576C" w:rsidRPr="0094114C">
        <w:rPr>
          <w:rFonts w:ascii="Arial" w:hAnsi="Arial" w:cs="Arial"/>
          <w:color w:val="000000"/>
        </w:rPr>
        <w:t>Bude</w:t>
      </w:r>
      <w:r w:rsidRPr="0094114C">
        <w:rPr>
          <w:rFonts w:ascii="Arial" w:hAnsi="Arial" w:cs="Arial"/>
          <w:color w:val="000000"/>
        </w:rPr>
        <w:t xml:space="preserve"> </w:t>
      </w:r>
      <w:r w:rsidR="0002576C" w:rsidRPr="0094114C">
        <w:rPr>
          <w:rFonts w:ascii="Arial" w:hAnsi="Arial" w:cs="Arial"/>
          <w:color w:val="000000"/>
        </w:rPr>
        <w:t>osazen</w:t>
      </w:r>
      <w:r w:rsidRPr="0094114C">
        <w:rPr>
          <w:rFonts w:ascii="Arial" w:hAnsi="Arial" w:cs="Arial"/>
          <w:color w:val="000000"/>
        </w:rPr>
        <w:t xml:space="preserve"> </w:t>
      </w:r>
      <w:r w:rsidR="0002576C" w:rsidRPr="0094114C">
        <w:rPr>
          <w:rFonts w:ascii="Arial" w:hAnsi="Arial" w:cs="Arial"/>
          <w:color w:val="000000"/>
        </w:rPr>
        <w:t>v</w:t>
      </w:r>
      <w:r w:rsidRPr="0094114C">
        <w:rPr>
          <w:rFonts w:ascii="Arial" w:hAnsi="Arial" w:cs="Arial"/>
          <w:color w:val="000000"/>
        </w:rPr>
        <w:t xml:space="preserve"> prostoru </w:t>
      </w:r>
      <w:r w:rsidR="00F34C84">
        <w:rPr>
          <w:rFonts w:ascii="Arial" w:hAnsi="Arial" w:cs="Arial"/>
          <w:color w:val="000000"/>
        </w:rPr>
        <w:t>technické předsíně</w:t>
      </w:r>
      <w:r w:rsidR="00243DD2">
        <w:rPr>
          <w:rFonts w:ascii="Arial" w:hAnsi="Arial" w:cs="Arial"/>
          <w:color w:val="000000"/>
        </w:rPr>
        <w:t>.</w:t>
      </w:r>
      <w:r w:rsidR="006B6619">
        <w:rPr>
          <w:rFonts w:ascii="Arial" w:hAnsi="Arial" w:cs="Arial"/>
          <w:color w:val="000000"/>
        </w:rPr>
        <w:t xml:space="preserve"> </w:t>
      </w:r>
      <w:r w:rsidR="0002576C" w:rsidRPr="0094114C">
        <w:rPr>
          <w:rFonts w:ascii="Arial" w:hAnsi="Arial" w:cs="Arial"/>
          <w:color w:val="000000"/>
        </w:rPr>
        <w:t>Viz výkres č. 10</w:t>
      </w:r>
      <w:r w:rsidR="00EA2456">
        <w:rPr>
          <w:rFonts w:ascii="Arial" w:hAnsi="Arial" w:cs="Arial"/>
          <w:color w:val="000000"/>
        </w:rPr>
        <w:t>3</w:t>
      </w:r>
      <w:r w:rsidR="0002576C" w:rsidRPr="0094114C">
        <w:rPr>
          <w:rFonts w:ascii="Arial" w:hAnsi="Arial" w:cs="Arial"/>
          <w:color w:val="000000"/>
        </w:rPr>
        <w:t xml:space="preserve"> – Půdorys</w:t>
      </w:r>
      <w:r w:rsidR="006D1456">
        <w:rPr>
          <w:rFonts w:ascii="Arial" w:hAnsi="Arial" w:cs="Arial"/>
          <w:color w:val="000000"/>
        </w:rPr>
        <w:t xml:space="preserve"> </w:t>
      </w:r>
      <w:r w:rsidR="00EA2456">
        <w:rPr>
          <w:rFonts w:ascii="Arial" w:hAnsi="Arial" w:cs="Arial"/>
          <w:color w:val="000000"/>
        </w:rPr>
        <w:t>kotelny.</w:t>
      </w:r>
      <w:r w:rsidR="005875ED" w:rsidRPr="0094114C">
        <w:rPr>
          <w:rFonts w:ascii="Arial" w:hAnsi="Arial" w:cs="Arial"/>
          <w:color w:val="000000"/>
        </w:rPr>
        <w:t xml:space="preserve"> </w:t>
      </w:r>
      <w:r w:rsidR="0002576C" w:rsidRPr="0094114C">
        <w:rPr>
          <w:rFonts w:ascii="Arial" w:hAnsi="Arial" w:cs="Arial"/>
          <w:color w:val="000000"/>
        </w:rPr>
        <w:t>V</w:t>
      </w:r>
      <w:r w:rsidRPr="0094114C">
        <w:rPr>
          <w:rFonts w:ascii="Arial" w:hAnsi="Arial" w:cs="Arial"/>
          <w:color w:val="000000"/>
        </w:rPr>
        <w:t xml:space="preserve">ývody z </w:t>
      </w:r>
      <w:r w:rsidR="0002576C" w:rsidRPr="0094114C">
        <w:rPr>
          <w:rFonts w:ascii="Arial" w:hAnsi="Arial" w:cs="Arial"/>
          <w:color w:val="000000"/>
        </w:rPr>
        <w:t>rozv</w:t>
      </w:r>
      <w:r w:rsidR="0050144F">
        <w:rPr>
          <w:rFonts w:ascii="Arial" w:hAnsi="Arial" w:cs="Arial"/>
          <w:color w:val="000000"/>
        </w:rPr>
        <w:t>á</w:t>
      </w:r>
      <w:r w:rsidR="0002576C" w:rsidRPr="0094114C">
        <w:rPr>
          <w:rFonts w:ascii="Arial" w:hAnsi="Arial" w:cs="Arial"/>
          <w:color w:val="000000"/>
        </w:rPr>
        <w:t>děče</w:t>
      </w:r>
      <w:r w:rsidRPr="0094114C">
        <w:rPr>
          <w:rFonts w:ascii="Arial" w:hAnsi="Arial" w:cs="Arial"/>
          <w:color w:val="000000"/>
        </w:rPr>
        <w:t xml:space="preserve"> budou vedeny </w:t>
      </w:r>
      <w:r w:rsidR="0002576C" w:rsidRPr="0094114C">
        <w:rPr>
          <w:rFonts w:ascii="Arial" w:hAnsi="Arial" w:cs="Arial"/>
          <w:color w:val="000000"/>
        </w:rPr>
        <w:t>vrchem prostřednictvím kabelových průchodek</w:t>
      </w:r>
      <w:r w:rsidRPr="0094114C">
        <w:rPr>
          <w:rFonts w:ascii="Arial" w:hAnsi="Arial" w:cs="Arial"/>
          <w:color w:val="000000"/>
        </w:rPr>
        <w:t xml:space="preserve">. </w:t>
      </w:r>
    </w:p>
    <w:p w14:paraId="61989E02" w14:textId="77777777" w:rsidR="00195F36" w:rsidRDefault="00195F36" w:rsidP="00885C18">
      <w:pPr>
        <w:pStyle w:val="Text"/>
        <w:spacing w:before="0" w:after="0" w:line="360" w:lineRule="auto"/>
        <w:ind w:firstLine="0"/>
        <w:rPr>
          <w:rFonts w:ascii="Arial" w:hAnsi="Arial" w:cs="Arial"/>
          <w:color w:val="000000"/>
        </w:rPr>
      </w:pPr>
    </w:p>
    <w:p w14:paraId="36F28D77" w14:textId="07AE56FB" w:rsidR="00885C18" w:rsidRPr="0094114C" w:rsidRDefault="00885C18" w:rsidP="00885C18">
      <w:pPr>
        <w:pStyle w:val="Text"/>
        <w:spacing w:before="0" w:after="0" w:line="360" w:lineRule="auto"/>
        <w:ind w:firstLine="0"/>
        <w:rPr>
          <w:rFonts w:ascii="Arial" w:hAnsi="Arial" w:cs="Arial"/>
        </w:rPr>
      </w:pPr>
      <w:r w:rsidRPr="0094114C">
        <w:rPr>
          <w:rFonts w:ascii="Arial" w:hAnsi="Arial" w:cs="Arial"/>
        </w:rPr>
        <w:t>Rozv</w:t>
      </w:r>
      <w:r w:rsidR="0050144F">
        <w:rPr>
          <w:rFonts w:ascii="Arial" w:hAnsi="Arial" w:cs="Arial"/>
        </w:rPr>
        <w:t>á</w:t>
      </w:r>
      <w:r w:rsidRPr="0094114C">
        <w:rPr>
          <w:rFonts w:ascii="Arial" w:hAnsi="Arial" w:cs="Arial"/>
        </w:rPr>
        <w:t xml:space="preserve">děč bude </w:t>
      </w:r>
      <w:r w:rsidR="00CD5207">
        <w:rPr>
          <w:rFonts w:ascii="Arial" w:hAnsi="Arial" w:cs="Arial"/>
        </w:rPr>
        <w:t>vybaven</w:t>
      </w:r>
      <w:r w:rsidR="002E1069">
        <w:rPr>
          <w:rFonts w:ascii="Arial" w:hAnsi="Arial" w:cs="Arial"/>
        </w:rPr>
        <w:t xml:space="preserve"> přepěťovou ochranou </w:t>
      </w:r>
      <w:r w:rsidR="002E1069" w:rsidRPr="0094114C">
        <w:rPr>
          <w:rFonts w:ascii="Arial" w:hAnsi="Arial" w:cs="Arial"/>
        </w:rPr>
        <w:t>3. stupně</w:t>
      </w:r>
      <w:r w:rsidRPr="0094114C">
        <w:rPr>
          <w:rFonts w:ascii="Arial" w:hAnsi="Arial" w:cs="Arial"/>
        </w:rPr>
        <w:t xml:space="preserve"> s v</w:t>
      </w:r>
      <w:r w:rsidR="002E1069">
        <w:rPr>
          <w:rFonts w:ascii="Arial" w:hAnsi="Arial" w:cs="Arial"/>
        </w:rPr>
        <w:t>ysokofrekvenčním</w:t>
      </w:r>
      <w:r w:rsidRPr="0094114C">
        <w:rPr>
          <w:rFonts w:ascii="Arial" w:hAnsi="Arial" w:cs="Arial"/>
        </w:rPr>
        <w:t xml:space="preserve"> filtrem, která zajišťuje ochranu řídicího systému před vysokofrekvenčn</w:t>
      </w:r>
      <w:r w:rsidR="00CC273B">
        <w:rPr>
          <w:rFonts w:ascii="Arial" w:hAnsi="Arial" w:cs="Arial"/>
        </w:rPr>
        <w:t>ím rušením a pulzním</w:t>
      </w:r>
      <w:r w:rsidR="00CD5207">
        <w:rPr>
          <w:rFonts w:ascii="Arial" w:hAnsi="Arial" w:cs="Arial"/>
        </w:rPr>
        <w:t xml:space="preserve"> napětí. </w:t>
      </w:r>
      <w:r w:rsidR="00B6486D">
        <w:rPr>
          <w:rFonts w:ascii="Arial" w:hAnsi="Arial" w:cs="Arial"/>
        </w:rPr>
        <w:t xml:space="preserve">Projekt neřeší </w:t>
      </w:r>
      <w:r w:rsidR="00195F36">
        <w:rPr>
          <w:rFonts w:ascii="Arial" w:hAnsi="Arial" w:cs="Arial"/>
        </w:rPr>
        <w:t xml:space="preserve">instalaci </w:t>
      </w:r>
      <w:r w:rsidR="00B6486D">
        <w:rPr>
          <w:rFonts w:ascii="Arial" w:hAnsi="Arial" w:cs="Arial"/>
        </w:rPr>
        <w:t>přepěťové ochrany 1.</w:t>
      </w:r>
      <w:r w:rsidR="002E1069">
        <w:rPr>
          <w:rFonts w:ascii="Arial" w:hAnsi="Arial" w:cs="Arial"/>
        </w:rPr>
        <w:t xml:space="preserve"> a 2.</w:t>
      </w:r>
      <w:r w:rsidR="00B6486D">
        <w:rPr>
          <w:rFonts w:ascii="Arial" w:hAnsi="Arial" w:cs="Arial"/>
        </w:rPr>
        <w:t xml:space="preserve"> stupně. </w:t>
      </w:r>
      <w:r w:rsidRPr="0094114C">
        <w:rPr>
          <w:rFonts w:ascii="Arial" w:hAnsi="Arial" w:cs="Arial"/>
        </w:rPr>
        <w:t>Rozv</w:t>
      </w:r>
      <w:r w:rsidR="0050144F">
        <w:rPr>
          <w:rFonts w:ascii="Arial" w:hAnsi="Arial" w:cs="Arial"/>
        </w:rPr>
        <w:t>á</w:t>
      </w:r>
      <w:r w:rsidRPr="0094114C">
        <w:rPr>
          <w:rFonts w:ascii="Arial" w:hAnsi="Arial" w:cs="Arial"/>
        </w:rPr>
        <w:t xml:space="preserve">děč bude sloužit pro napájení, ovládání, měření a regulaci nové technologie. </w:t>
      </w:r>
      <w:r w:rsidR="002E1069">
        <w:rPr>
          <w:rFonts w:ascii="Arial" w:hAnsi="Arial" w:cs="Arial"/>
        </w:rPr>
        <w:t>Zdánlivý výkon</w:t>
      </w:r>
      <w:r w:rsidR="00262E21" w:rsidRPr="0094114C">
        <w:rPr>
          <w:rFonts w:ascii="Arial" w:hAnsi="Arial" w:cs="Arial"/>
        </w:rPr>
        <w:t xml:space="preserve"> rozv</w:t>
      </w:r>
      <w:r w:rsidR="0050144F">
        <w:rPr>
          <w:rFonts w:ascii="Arial" w:hAnsi="Arial" w:cs="Arial"/>
        </w:rPr>
        <w:t>á</w:t>
      </w:r>
      <w:r w:rsidR="00262E21" w:rsidRPr="0094114C">
        <w:rPr>
          <w:rFonts w:ascii="Arial" w:hAnsi="Arial" w:cs="Arial"/>
        </w:rPr>
        <w:t xml:space="preserve">děče bude cca </w:t>
      </w:r>
      <w:r w:rsidR="00D9359D">
        <w:rPr>
          <w:rFonts w:ascii="Arial" w:hAnsi="Arial" w:cs="Arial"/>
        </w:rPr>
        <w:t>17,3</w:t>
      </w:r>
      <w:r w:rsidR="002E1069">
        <w:rPr>
          <w:rFonts w:ascii="Arial" w:hAnsi="Arial" w:cs="Arial"/>
        </w:rPr>
        <w:t xml:space="preserve"> kVA</w:t>
      </w:r>
      <w:r w:rsidR="00B81F00">
        <w:rPr>
          <w:rFonts w:ascii="Arial" w:hAnsi="Arial" w:cs="Arial"/>
        </w:rPr>
        <w:t xml:space="preserve">. </w:t>
      </w:r>
      <w:r w:rsidRPr="0094114C">
        <w:rPr>
          <w:rFonts w:ascii="Arial" w:hAnsi="Arial" w:cs="Arial"/>
        </w:rPr>
        <w:t>Viz výkres č. 101 – Schéma rozv</w:t>
      </w:r>
      <w:r w:rsidR="0050144F">
        <w:rPr>
          <w:rFonts w:ascii="Arial" w:hAnsi="Arial" w:cs="Arial"/>
        </w:rPr>
        <w:t>á</w:t>
      </w:r>
      <w:r w:rsidRPr="0094114C">
        <w:rPr>
          <w:rFonts w:ascii="Arial" w:hAnsi="Arial" w:cs="Arial"/>
        </w:rPr>
        <w:t>děče MR1.</w:t>
      </w:r>
    </w:p>
    <w:p w14:paraId="1229E6CD" w14:textId="77777777" w:rsidR="003F1DFC" w:rsidRPr="0094114C" w:rsidRDefault="003F1DFC" w:rsidP="00885C18">
      <w:pPr>
        <w:pStyle w:val="Text"/>
        <w:spacing w:before="0" w:after="0" w:line="360" w:lineRule="auto"/>
        <w:ind w:firstLine="0"/>
        <w:rPr>
          <w:rFonts w:ascii="Arial" w:hAnsi="Arial" w:cs="Arial"/>
          <w:u w:val="single"/>
        </w:rPr>
      </w:pPr>
      <w:r w:rsidRPr="0094114C">
        <w:rPr>
          <w:rFonts w:ascii="Arial" w:hAnsi="Arial" w:cs="Arial"/>
          <w:u w:val="single"/>
        </w:rPr>
        <w:lastRenderedPageBreak/>
        <w:t>V rozv</w:t>
      </w:r>
      <w:r w:rsidR="0050144F">
        <w:rPr>
          <w:rFonts w:ascii="Arial" w:hAnsi="Arial" w:cs="Arial"/>
          <w:u w:val="single"/>
        </w:rPr>
        <w:t>á</w:t>
      </w:r>
      <w:r w:rsidRPr="0094114C">
        <w:rPr>
          <w:rFonts w:ascii="Arial" w:hAnsi="Arial" w:cs="Arial"/>
          <w:u w:val="single"/>
        </w:rPr>
        <w:t>děči bude instalována:</w:t>
      </w:r>
    </w:p>
    <w:p w14:paraId="6C87EE68" w14:textId="77777777" w:rsidR="003F1DFC" w:rsidRPr="0094114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svorkovnice</w:t>
      </w:r>
      <w:r w:rsidR="003F1DFC" w:rsidRPr="0094114C">
        <w:rPr>
          <w:rFonts w:ascii="Arial" w:hAnsi="Arial" w:cs="Arial"/>
        </w:rPr>
        <w:t xml:space="preserve"> pro jednotlivé přívodní kabely</w:t>
      </w:r>
    </w:p>
    <w:p w14:paraId="35D204DE" w14:textId="77777777" w:rsidR="00706CBD" w:rsidRDefault="004A086C" w:rsidP="0061495A">
      <w:pPr>
        <w:pStyle w:val="Text"/>
        <w:numPr>
          <w:ilvl w:val="0"/>
          <w:numId w:val="12"/>
        </w:numPr>
        <w:suppressAutoHyphens w:val="0"/>
        <w:spacing w:before="0" w:after="0" w:line="360" w:lineRule="auto"/>
        <w:ind w:left="0" w:firstLine="0"/>
        <w:rPr>
          <w:rFonts w:ascii="Arial" w:hAnsi="Arial" w:cs="Arial"/>
        </w:rPr>
      </w:pPr>
      <w:r w:rsidRPr="00706CBD">
        <w:rPr>
          <w:rFonts w:ascii="Arial" w:hAnsi="Arial" w:cs="Arial"/>
        </w:rPr>
        <w:t>programovatelný</w:t>
      </w:r>
      <w:r w:rsidR="003F1DFC" w:rsidRPr="00706CBD">
        <w:rPr>
          <w:rFonts w:ascii="Arial" w:hAnsi="Arial" w:cs="Arial"/>
        </w:rPr>
        <w:t xml:space="preserve"> automat s rozšiřujícími moduly</w:t>
      </w:r>
      <w:r w:rsidR="00B81F00" w:rsidRPr="00706CBD">
        <w:rPr>
          <w:rFonts w:ascii="Arial" w:hAnsi="Arial" w:cs="Arial"/>
        </w:rPr>
        <w:t xml:space="preserve"> </w:t>
      </w:r>
    </w:p>
    <w:p w14:paraId="55118081" w14:textId="77777777" w:rsidR="003F1DFC" w:rsidRPr="00706CBD" w:rsidRDefault="004A086C" w:rsidP="0061495A">
      <w:pPr>
        <w:pStyle w:val="Text"/>
        <w:numPr>
          <w:ilvl w:val="0"/>
          <w:numId w:val="12"/>
        </w:numPr>
        <w:suppressAutoHyphens w:val="0"/>
        <w:spacing w:before="0" w:after="0" w:line="360" w:lineRule="auto"/>
        <w:ind w:left="0" w:firstLine="0"/>
        <w:rPr>
          <w:rFonts w:ascii="Arial" w:hAnsi="Arial" w:cs="Arial"/>
        </w:rPr>
      </w:pPr>
      <w:r w:rsidRPr="00706CBD">
        <w:rPr>
          <w:rFonts w:ascii="Arial" w:hAnsi="Arial" w:cs="Arial"/>
        </w:rPr>
        <w:t>p</w:t>
      </w:r>
      <w:r w:rsidR="003F1DFC" w:rsidRPr="00706CBD">
        <w:rPr>
          <w:rFonts w:ascii="Arial" w:hAnsi="Arial" w:cs="Arial"/>
        </w:rPr>
        <w:t>řepěťová ochrana</w:t>
      </w:r>
      <w:r w:rsidR="006D7C30" w:rsidRPr="00706CBD">
        <w:rPr>
          <w:rFonts w:ascii="Arial" w:hAnsi="Arial" w:cs="Arial"/>
        </w:rPr>
        <w:t xml:space="preserve"> </w:t>
      </w:r>
      <w:r w:rsidR="003F1DFC" w:rsidRPr="00706CBD">
        <w:rPr>
          <w:rFonts w:ascii="Arial" w:hAnsi="Arial" w:cs="Arial"/>
        </w:rPr>
        <w:t xml:space="preserve">III. </w:t>
      </w:r>
      <w:r w:rsidR="00EF71E0" w:rsidRPr="00706CBD">
        <w:rPr>
          <w:rFonts w:ascii="Arial" w:hAnsi="Arial" w:cs="Arial"/>
        </w:rPr>
        <w:t>s</w:t>
      </w:r>
      <w:r w:rsidR="003F1DFC" w:rsidRPr="00706CBD">
        <w:rPr>
          <w:rFonts w:ascii="Arial" w:hAnsi="Arial" w:cs="Arial"/>
        </w:rPr>
        <w:t>tupně</w:t>
      </w:r>
    </w:p>
    <w:p w14:paraId="1B7BB61F" w14:textId="77777777" w:rsidR="003F1DFC" w:rsidRPr="0094114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o</w:t>
      </w:r>
      <w:r w:rsidR="003F1DFC" w:rsidRPr="0094114C">
        <w:rPr>
          <w:rFonts w:ascii="Arial" w:hAnsi="Arial" w:cs="Arial"/>
        </w:rPr>
        <w:t xml:space="preserve">vládací relé/stykač </w:t>
      </w:r>
      <w:proofErr w:type="gramStart"/>
      <w:r w:rsidR="003F1DFC" w:rsidRPr="0094114C">
        <w:rPr>
          <w:rFonts w:ascii="Arial" w:hAnsi="Arial" w:cs="Arial"/>
        </w:rPr>
        <w:t>24V</w:t>
      </w:r>
      <w:proofErr w:type="gramEnd"/>
      <w:r w:rsidR="003F1DFC" w:rsidRPr="0094114C">
        <w:rPr>
          <w:rFonts w:ascii="Arial" w:hAnsi="Arial" w:cs="Arial"/>
        </w:rPr>
        <w:t xml:space="preserve"> DC, 230V AC</w:t>
      </w:r>
    </w:p>
    <w:p w14:paraId="74069442" w14:textId="77777777" w:rsidR="003F1DFC" w:rsidRPr="0094114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s</w:t>
      </w:r>
      <w:r w:rsidR="003F1DFC" w:rsidRPr="0094114C">
        <w:rPr>
          <w:rFonts w:ascii="Arial" w:hAnsi="Arial" w:cs="Arial"/>
        </w:rPr>
        <w:t>estava jistících prvků</w:t>
      </w:r>
    </w:p>
    <w:p w14:paraId="3B728F61" w14:textId="77777777" w:rsidR="003F1DFC" w:rsidRPr="0094114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i</w:t>
      </w:r>
      <w:r w:rsidR="003F1DFC" w:rsidRPr="0094114C">
        <w:rPr>
          <w:rFonts w:ascii="Arial" w:hAnsi="Arial" w:cs="Arial"/>
        </w:rPr>
        <w:t>ndikátory poruchových stavů (zaplavení)</w:t>
      </w:r>
    </w:p>
    <w:p w14:paraId="34F34931" w14:textId="77777777" w:rsidR="003F1DF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p</w:t>
      </w:r>
      <w:r w:rsidR="003F1DFC" w:rsidRPr="0094114C">
        <w:rPr>
          <w:rFonts w:ascii="Arial" w:hAnsi="Arial" w:cs="Arial"/>
        </w:rPr>
        <w:t>říslušenství (zdroje, servisní zásuvka, pomocné svorkovnice apod.)</w:t>
      </w:r>
    </w:p>
    <w:p w14:paraId="744BA52E" w14:textId="5E35F9C9" w:rsidR="00EA2456" w:rsidRDefault="00E30371" w:rsidP="0061495A">
      <w:pPr>
        <w:pStyle w:val="Text"/>
        <w:numPr>
          <w:ilvl w:val="0"/>
          <w:numId w:val="12"/>
        </w:numPr>
        <w:suppressAutoHyphens w:val="0"/>
        <w:spacing w:before="0" w:after="0" w:line="360" w:lineRule="auto"/>
        <w:ind w:left="0" w:firstLine="0"/>
        <w:rPr>
          <w:rFonts w:ascii="Arial" w:hAnsi="Arial" w:cs="Arial"/>
        </w:rPr>
      </w:pPr>
      <w:r>
        <w:rPr>
          <w:rFonts w:ascii="Arial" w:hAnsi="Arial" w:cs="Arial"/>
        </w:rPr>
        <w:t xml:space="preserve">vyhodnocovací </w:t>
      </w:r>
      <w:r w:rsidR="00EA2456">
        <w:rPr>
          <w:rFonts w:ascii="Arial" w:hAnsi="Arial" w:cs="Arial"/>
        </w:rPr>
        <w:t xml:space="preserve">ústředna pro </w:t>
      </w:r>
      <w:r w:rsidR="00B81F00">
        <w:rPr>
          <w:rFonts w:ascii="Arial" w:hAnsi="Arial" w:cs="Arial"/>
        </w:rPr>
        <w:t>detektor plynů</w:t>
      </w:r>
      <w:r>
        <w:rPr>
          <w:rFonts w:ascii="Arial" w:hAnsi="Arial" w:cs="Arial"/>
        </w:rPr>
        <w:t xml:space="preserve"> </w:t>
      </w:r>
    </w:p>
    <w:p w14:paraId="150CC163" w14:textId="77777777" w:rsidR="00B81F00" w:rsidRPr="0094114C" w:rsidRDefault="00B81F00" w:rsidP="0061495A">
      <w:pPr>
        <w:pStyle w:val="Text"/>
        <w:numPr>
          <w:ilvl w:val="0"/>
          <w:numId w:val="12"/>
        </w:numPr>
        <w:suppressAutoHyphens w:val="0"/>
        <w:spacing w:before="0" w:after="0" w:line="360" w:lineRule="auto"/>
        <w:ind w:left="0" w:firstLine="0"/>
        <w:rPr>
          <w:rFonts w:ascii="Arial" w:hAnsi="Arial" w:cs="Arial"/>
        </w:rPr>
      </w:pPr>
      <w:r>
        <w:rPr>
          <w:rFonts w:ascii="Arial" w:hAnsi="Arial" w:cs="Arial"/>
        </w:rPr>
        <w:t>ekvitermní regulátor kotlové kaskád</w:t>
      </w:r>
      <w:r w:rsidR="00706CBD">
        <w:rPr>
          <w:rFonts w:ascii="Arial" w:hAnsi="Arial" w:cs="Arial"/>
        </w:rPr>
        <w:t xml:space="preserve">y (dodávka profese technologie </w:t>
      </w:r>
      <w:r>
        <w:rPr>
          <w:rFonts w:ascii="Arial" w:hAnsi="Arial" w:cs="Arial"/>
        </w:rPr>
        <w:t>vytápění)</w:t>
      </w:r>
    </w:p>
    <w:p w14:paraId="2563A731" w14:textId="77777777" w:rsidR="000D1756" w:rsidRDefault="000D1756" w:rsidP="003F1DFC">
      <w:pPr>
        <w:pStyle w:val="Text"/>
        <w:spacing w:before="0" w:after="0" w:line="360" w:lineRule="auto"/>
        <w:ind w:firstLine="0"/>
        <w:rPr>
          <w:rFonts w:ascii="Arial" w:hAnsi="Arial" w:cs="Arial"/>
          <w:u w:val="single"/>
        </w:rPr>
      </w:pPr>
    </w:p>
    <w:p w14:paraId="7B11CD6D" w14:textId="77777777" w:rsidR="003F1DFC" w:rsidRPr="0094114C" w:rsidRDefault="003F1DFC" w:rsidP="003F1DFC">
      <w:pPr>
        <w:pStyle w:val="Text"/>
        <w:spacing w:before="0" w:after="0" w:line="360" w:lineRule="auto"/>
        <w:ind w:firstLine="0"/>
        <w:rPr>
          <w:rFonts w:ascii="Arial" w:hAnsi="Arial" w:cs="Arial"/>
          <w:u w:val="single"/>
        </w:rPr>
      </w:pPr>
      <w:r w:rsidRPr="0094114C">
        <w:rPr>
          <w:rFonts w:ascii="Arial" w:hAnsi="Arial" w:cs="Arial"/>
          <w:u w:val="single"/>
        </w:rPr>
        <w:t>Na dveřích rozv</w:t>
      </w:r>
      <w:r w:rsidR="00D85B26">
        <w:rPr>
          <w:rFonts w:ascii="Arial" w:hAnsi="Arial" w:cs="Arial"/>
          <w:u w:val="single"/>
        </w:rPr>
        <w:t>á</w:t>
      </w:r>
      <w:r w:rsidRPr="0094114C">
        <w:rPr>
          <w:rFonts w:ascii="Arial" w:hAnsi="Arial" w:cs="Arial"/>
          <w:u w:val="single"/>
        </w:rPr>
        <w:t>děče bude instalováno:</w:t>
      </w:r>
    </w:p>
    <w:p w14:paraId="7502CB80" w14:textId="77777777" w:rsidR="003F1DF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s</w:t>
      </w:r>
      <w:r w:rsidR="003F1DFC" w:rsidRPr="0094114C">
        <w:rPr>
          <w:rFonts w:ascii="Arial" w:hAnsi="Arial" w:cs="Arial"/>
        </w:rPr>
        <w:t xml:space="preserve">ignalizace napájení </w:t>
      </w:r>
      <w:r w:rsidR="004339BF">
        <w:rPr>
          <w:rFonts w:ascii="Arial" w:hAnsi="Arial" w:cs="Arial"/>
        </w:rPr>
        <w:t>řídicího systému</w:t>
      </w:r>
      <w:r w:rsidR="00B81F00">
        <w:rPr>
          <w:rFonts w:ascii="Arial" w:hAnsi="Arial" w:cs="Arial"/>
        </w:rPr>
        <w:t xml:space="preserve"> </w:t>
      </w:r>
      <w:r w:rsidR="00B81F00" w:rsidRPr="00FA22B4">
        <w:rPr>
          <w:rFonts w:ascii="Arial" w:hAnsi="Arial" w:cs="Arial"/>
          <w:i/>
          <w:iCs/>
        </w:rPr>
        <w:t>(HL1)</w:t>
      </w:r>
    </w:p>
    <w:p w14:paraId="0745E5EA" w14:textId="77777777" w:rsidR="00B81F00" w:rsidRDefault="00B81F00" w:rsidP="0061495A">
      <w:pPr>
        <w:pStyle w:val="Text"/>
        <w:numPr>
          <w:ilvl w:val="0"/>
          <w:numId w:val="12"/>
        </w:numPr>
        <w:suppressAutoHyphens w:val="0"/>
        <w:spacing w:before="0" w:after="0" w:line="360" w:lineRule="auto"/>
        <w:ind w:left="0" w:firstLine="0"/>
        <w:rPr>
          <w:rFonts w:ascii="Arial" w:hAnsi="Arial" w:cs="Arial"/>
        </w:rPr>
      </w:pPr>
      <w:r>
        <w:rPr>
          <w:rFonts w:ascii="Arial" w:hAnsi="Arial" w:cs="Arial"/>
        </w:rPr>
        <w:t xml:space="preserve">signalizace poruchy </w:t>
      </w:r>
      <w:r w:rsidRPr="00FA22B4">
        <w:rPr>
          <w:rFonts w:ascii="Arial" w:hAnsi="Arial" w:cs="Arial"/>
          <w:i/>
          <w:iCs/>
        </w:rPr>
        <w:t>(HL2)</w:t>
      </w:r>
    </w:p>
    <w:p w14:paraId="1F91F197" w14:textId="77777777" w:rsidR="004339BF" w:rsidRDefault="004339BF"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hlavní vypínač rozv</w:t>
      </w:r>
      <w:r>
        <w:rPr>
          <w:rFonts w:ascii="Arial" w:hAnsi="Arial" w:cs="Arial"/>
        </w:rPr>
        <w:t>á</w:t>
      </w:r>
      <w:r w:rsidRPr="0094114C">
        <w:rPr>
          <w:rFonts w:ascii="Arial" w:hAnsi="Arial" w:cs="Arial"/>
        </w:rPr>
        <w:t xml:space="preserve">děče </w:t>
      </w:r>
      <w:r w:rsidRPr="00FA22B4">
        <w:rPr>
          <w:rFonts w:ascii="Arial" w:hAnsi="Arial" w:cs="Arial"/>
          <w:i/>
          <w:iCs/>
        </w:rPr>
        <w:t>(Q1)</w:t>
      </w:r>
    </w:p>
    <w:p w14:paraId="3CEDEE72" w14:textId="77777777" w:rsidR="004339BF" w:rsidRDefault="004339BF" w:rsidP="0061495A">
      <w:pPr>
        <w:pStyle w:val="Text"/>
        <w:numPr>
          <w:ilvl w:val="0"/>
          <w:numId w:val="12"/>
        </w:numPr>
        <w:suppressAutoHyphens w:val="0"/>
        <w:spacing w:before="0" w:after="0" w:line="360" w:lineRule="auto"/>
        <w:ind w:left="0" w:firstLine="0"/>
        <w:rPr>
          <w:rFonts w:ascii="Arial" w:hAnsi="Arial" w:cs="Arial"/>
        </w:rPr>
      </w:pPr>
      <w:proofErr w:type="spellStart"/>
      <w:r>
        <w:rPr>
          <w:rFonts w:ascii="Arial" w:hAnsi="Arial" w:cs="Arial"/>
        </w:rPr>
        <w:t>kvitace</w:t>
      </w:r>
      <w:proofErr w:type="spellEnd"/>
      <w:r>
        <w:rPr>
          <w:rFonts w:ascii="Arial" w:hAnsi="Arial" w:cs="Arial"/>
        </w:rPr>
        <w:t xml:space="preserve"> poruchy </w:t>
      </w:r>
      <w:r w:rsidRPr="00FA22B4">
        <w:rPr>
          <w:rFonts w:ascii="Arial" w:hAnsi="Arial" w:cs="Arial"/>
          <w:i/>
          <w:iCs/>
        </w:rPr>
        <w:t>(SB1)</w:t>
      </w:r>
    </w:p>
    <w:p w14:paraId="0EE154EC" w14:textId="77777777" w:rsidR="004339BF" w:rsidRPr="00736B11" w:rsidRDefault="004339BF" w:rsidP="0061495A">
      <w:pPr>
        <w:pStyle w:val="Text"/>
        <w:numPr>
          <w:ilvl w:val="0"/>
          <w:numId w:val="12"/>
        </w:numPr>
        <w:suppressAutoHyphens w:val="0"/>
        <w:spacing w:before="0" w:after="0" w:line="360" w:lineRule="auto"/>
        <w:ind w:left="0" w:firstLine="0"/>
        <w:rPr>
          <w:rFonts w:ascii="Arial" w:hAnsi="Arial" w:cs="Arial"/>
        </w:rPr>
      </w:pPr>
      <w:proofErr w:type="spellStart"/>
      <w:r>
        <w:rPr>
          <w:rFonts w:ascii="Arial" w:hAnsi="Arial" w:cs="Arial"/>
        </w:rPr>
        <w:t>kvitace</w:t>
      </w:r>
      <w:proofErr w:type="spellEnd"/>
      <w:r>
        <w:rPr>
          <w:rFonts w:ascii="Arial" w:hAnsi="Arial" w:cs="Arial"/>
        </w:rPr>
        <w:t xml:space="preserve"> poruchy plynu </w:t>
      </w:r>
      <w:r w:rsidRPr="00FA22B4">
        <w:rPr>
          <w:rFonts w:ascii="Arial" w:hAnsi="Arial" w:cs="Arial"/>
          <w:i/>
          <w:iCs/>
        </w:rPr>
        <w:t>(SB2)</w:t>
      </w:r>
    </w:p>
    <w:p w14:paraId="75839C7A" w14:textId="77777777" w:rsidR="003F1DFC" w:rsidRPr="0094114C" w:rsidRDefault="004A086C" w:rsidP="0061495A">
      <w:pPr>
        <w:pStyle w:val="Text"/>
        <w:numPr>
          <w:ilvl w:val="0"/>
          <w:numId w:val="12"/>
        </w:numPr>
        <w:suppressAutoHyphens w:val="0"/>
        <w:spacing w:before="0" w:after="0" w:line="360" w:lineRule="auto"/>
        <w:ind w:left="0" w:firstLine="0"/>
        <w:rPr>
          <w:rFonts w:ascii="Arial" w:hAnsi="Arial" w:cs="Arial"/>
        </w:rPr>
      </w:pPr>
      <w:r w:rsidRPr="0094114C">
        <w:rPr>
          <w:rFonts w:ascii="Arial" w:hAnsi="Arial" w:cs="Arial"/>
        </w:rPr>
        <w:t>s</w:t>
      </w:r>
      <w:r w:rsidR="003F1DFC" w:rsidRPr="0094114C">
        <w:rPr>
          <w:rFonts w:ascii="Arial" w:hAnsi="Arial" w:cs="Arial"/>
        </w:rPr>
        <w:t xml:space="preserve">ada ovládacích přepínačů pro řízení s polohou </w:t>
      </w:r>
      <w:r w:rsidR="003F1DFC" w:rsidRPr="0094114C">
        <w:rPr>
          <w:rFonts w:ascii="Arial" w:hAnsi="Arial" w:cs="Arial"/>
          <w:b/>
        </w:rPr>
        <w:t>R-0-A</w:t>
      </w:r>
      <w:r w:rsidR="00DF13B9" w:rsidRPr="0094114C">
        <w:rPr>
          <w:rFonts w:ascii="Arial" w:hAnsi="Arial" w:cs="Arial"/>
        </w:rPr>
        <w:t>, kdy v poloze „</w:t>
      </w:r>
      <w:r w:rsidR="00DF13B9" w:rsidRPr="0094114C">
        <w:rPr>
          <w:rFonts w:ascii="Arial" w:hAnsi="Arial" w:cs="Arial"/>
          <w:b/>
        </w:rPr>
        <w:t>R</w:t>
      </w:r>
      <w:r w:rsidR="00DF13B9" w:rsidRPr="0094114C">
        <w:rPr>
          <w:rFonts w:ascii="Arial" w:hAnsi="Arial" w:cs="Arial"/>
        </w:rPr>
        <w:t xml:space="preserve">“ je ovládané zařízení trvale v provozu – </w:t>
      </w:r>
      <w:r w:rsidR="00DF13B9" w:rsidRPr="0094114C">
        <w:rPr>
          <w:rFonts w:ascii="Arial" w:hAnsi="Arial" w:cs="Arial"/>
          <w:b/>
        </w:rPr>
        <w:t>tato poloha přepínače bude sloužit pouze pro odzkoušení daného zařízení, nikoliv pro trvaly provoz.</w:t>
      </w:r>
      <w:r w:rsidR="00DF13B9" w:rsidRPr="0094114C">
        <w:rPr>
          <w:rFonts w:ascii="Arial" w:hAnsi="Arial" w:cs="Arial"/>
        </w:rPr>
        <w:t xml:space="preserve"> V poloze „</w:t>
      </w:r>
      <w:r w:rsidR="00DF13B9" w:rsidRPr="0094114C">
        <w:rPr>
          <w:rFonts w:ascii="Arial" w:hAnsi="Arial" w:cs="Arial"/>
          <w:b/>
        </w:rPr>
        <w:t>A</w:t>
      </w:r>
      <w:r w:rsidR="00DF13B9" w:rsidRPr="0094114C">
        <w:rPr>
          <w:rFonts w:ascii="Arial" w:hAnsi="Arial" w:cs="Arial"/>
        </w:rPr>
        <w:t>“ je chod ovládaného zařízení řízen prostřednictvím řídicího systému v návaznosti na MaR</w:t>
      </w:r>
    </w:p>
    <w:p w14:paraId="5516DDBE" w14:textId="77777777" w:rsidR="00235082" w:rsidRPr="003671AC" w:rsidRDefault="0010479C" w:rsidP="003671AC">
      <w:pPr>
        <w:pStyle w:val="Nadpis2"/>
      </w:pPr>
      <w:bookmarkStart w:id="17" w:name="_Toc163223505"/>
      <w:r>
        <w:t>Říd</w:t>
      </w:r>
      <w:r w:rsidR="004E1539">
        <w:t>i</w:t>
      </w:r>
      <w:r>
        <w:t>cí systém</w:t>
      </w:r>
      <w:bookmarkEnd w:id="17"/>
    </w:p>
    <w:p w14:paraId="6945B1BD" w14:textId="3C9FBF66" w:rsidR="00104771" w:rsidRDefault="00F8005E" w:rsidP="00235082">
      <w:pPr>
        <w:suppressAutoHyphens w:val="0"/>
        <w:spacing w:line="360" w:lineRule="auto"/>
        <w:jc w:val="both"/>
        <w:rPr>
          <w:rFonts w:ascii="Arial" w:hAnsi="Arial" w:cs="Arial"/>
          <w:color w:val="000000"/>
        </w:rPr>
      </w:pPr>
      <w:r w:rsidRPr="0094114C">
        <w:rPr>
          <w:rFonts w:ascii="Arial" w:hAnsi="Arial" w:cs="Arial"/>
          <w:color w:val="000000"/>
        </w:rPr>
        <w:t xml:space="preserve">Pro regulaci </w:t>
      </w:r>
      <w:r w:rsidR="00A570CD">
        <w:rPr>
          <w:rFonts w:ascii="Arial" w:hAnsi="Arial" w:cs="Arial"/>
          <w:color w:val="000000"/>
        </w:rPr>
        <w:t xml:space="preserve">technologie </w:t>
      </w:r>
      <w:r w:rsidR="0002027C">
        <w:rPr>
          <w:rFonts w:ascii="Arial" w:hAnsi="Arial" w:cs="Arial"/>
          <w:color w:val="000000"/>
        </w:rPr>
        <w:t>kotelny</w:t>
      </w:r>
      <w:r w:rsidRPr="0094114C">
        <w:rPr>
          <w:rFonts w:ascii="Arial" w:hAnsi="Arial" w:cs="Arial"/>
          <w:color w:val="000000"/>
        </w:rPr>
        <w:t xml:space="preserve"> byl zvolen řídicí systém s rozšiřujícími I/O moduly</w:t>
      </w:r>
      <w:r w:rsidR="0002027C">
        <w:rPr>
          <w:rFonts w:ascii="Arial" w:hAnsi="Arial" w:cs="Arial"/>
          <w:color w:val="000000"/>
        </w:rPr>
        <w:t>, jež budou instalovány</w:t>
      </w:r>
      <w:r w:rsidRPr="0094114C">
        <w:rPr>
          <w:rFonts w:ascii="Arial" w:hAnsi="Arial" w:cs="Arial"/>
          <w:color w:val="000000"/>
        </w:rPr>
        <w:t xml:space="preserve"> v rozv</w:t>
      </w:r>
      <w:r w:rsidR="00D85B26">
        <w:rPr>
          <w:rFonts w:ascii="Arial" w:hAnsi="Arial" w:cs="Arial"/>
          <w:color w:val="000000"/>
        </w:rPr>
        <w:t>á</w:t>
      </w:r>
      <w:r w:rsidRPr="0094114C">
        <w:rPr>
          <w:rFonts w:ascii="Arial" w:hAnsi="Arial" w:cs="Arial"/>
          <w:color w:val="000000"/>
        </w:rPr>
        <w:t>děči MR1</w:t>
      </w:r>
      <w:r w:rsidR="0002027C">
        <w:rPr>
          <w:rFonts w:ascii="Arial" w:hAnsi="Arial" w:cs="Arial"/>
          <w:color w:val="000000"/>
        </w:rPr>
        <w:t>. Řídicí systém bude plně kompatibilní se systémem, jež použív</w:t>
      </w:r>
      <w:r w:rsidR="00EF25E3">
        <w:rPr>
          <w:rFonts w:ascii="Arial" w:hAnsi="Arial" w:cs="Arial"/>
          <w:color w:val="000000"/>
        </w:rPr>
        <w:t>ají</w:t>
      </w:r>
      <w:r w:rsidR="0002027C">
        <w:rPr>
          <w:rFonts w:ascii="Arial" w:hAnsi="Arial" w:cs="Arial"/>
          <w:color w:val="000000"/>
        </w:rPr>
        <w:t xml:space="preserve"> </w:t>
      </w:r>
      <w:r w:rsidR="00EF25E3">
        <w:rPr>
          <w:rFonts w:ascii="Arial" w:hAnsi="Arial" w:cs="Arial"/>
          <w:color w:val="000000"/>
        </w:rPr>
        <w:t>JIKO</w:t>
      </w:r>
      <w:r w:rsidRPr="0094114C">
        <w:rPr>
          <w:rFonts w:ascii="Arial" w:hAnsi="Arial" w:cs="Arial"/>
          <w:color w:val="000000"/>
        </w:rPr>
        <w:t xml:space="preserve">. </w:t>
      </w:r>
      <w:r w:rsidR="007F48BF" w:rsidRPr="0094114C">
        <w:rPr>
          <w:rFonts w:ascii="Arial" w:hAnsi="Arial" w:cs="Arial"/>
          <w:color w:val="000000"/>
        </w:rPr>
        <w:t xml:space="preserve">Systém bude zajišťovat základní obsluhu </w:t>
      </w:r>
      <w:r w:rsidR="00176B4B" w:rsidRPr="0094114C">
        <w:rPr>
          <w:rFonts w:ascii="Arial" w:hAnsi="Arial" w:cs="Arial"/>
          <w:color w:val="000000"/>
        </w:rPr>
        <w:t>ovládání chodu čerpadel</w:t>
      </w:r>
      <w:r w:rsidR="00176B4B">
        <w:rPr>
          <w:rFonts w:ascii="Arial" w:hAnsi="Arial" w:cs="Arial"/>
          <w:color w:val="000000"/>
        </w:rPr>
        <w:t xml:space="preserve">, </w:t>
      </w:r>
      <w:r w:rsidR="00F03CC6">
        <w:rPr>
          <w:rFonts w:ascii="Arial" w:hAnsi="Arial" w:cs="Arial"/>
          <w:color w:val="000000"/>
        </w:rPr>
        <w:t>regulačních ventilů</w:t>
      </w:r>
      <w:r w:rsidR="007F48BF" w:rsidRPr="0094114C">
        <w:rPr>
          <w:rFonts w:ascii="Arial" w:hAnsi="Arial" w:cs="Arial"/>
          <w:color w:val="000000"/>
        </w:rPr>
        <w:t>, přepínání topných křivek</w:t>
      </w:r>
      <w:r w:rsidR="00176B4B">
        <w:rPr>
          <w:rFonts w:ascii="Arial" w:hAnsi="Arial" w:cs="Arial"/>
          <w:color w:val="000000"/>
        </w:rPr>
        <w:t>,</w:t>
      </w:r>
      <w:r w:rsidR="007F48BF" w:rsidRPr="0094114C">
        <w:rPr>
          <w:rFonts w:ascii="Arial" w:hAnsi="Arial" w:cs="Arial"/>
          <w:color w:val="000000"/>
        </w:rPr>
        <w:t xml:space="preserve"> hlídání provozních stavů apod. </w:t>
      </w:r>
      <w:r w:rsidR="00310782">
        <w:rPr>
          <w:rFonts w:ascii="Arial" w:hAnsi="Arial" w:cs="Arial"/>
          <w:color w:val="000000"/>
        </w:rPr>
        <w:t>Dále pak v</w:t>
      </w:r>
      <w:r w:rsidR="007F48BF" w:rsidRPr="0094114C">
        <w:rPr>
          <w:rFonts w:ascii="Arial" w:hAnsi="Arial" w:cs="Arial"/>
          <w:color w:val="000000"/>
        </w:rPr>
        <w:t>yhodnocování poruchových</w:t>
      </w:r>
      <w:r w:rsidR="00310782">
        <w:rPr>
          <w:rFonts w:ascii="Arial" w:hAnsi="Arial" w:cs="Arial"/>
          <w:color w:val="000000"/>
        </w:rPr>
        <w:t xml:space="preserve"> a </w:t>
      </w:r>
      <w:r w:rsidR="007F48BF" w:rsidRPr="0094114C">
        <w:rPr>
          <w:rFonts w:ascii="Arial" w:hAnsi="Arial" w:cs="Arial"/>
          <w:color w:val="000000"/>
        </w:rPr>
        <w:t>havarijních</w:t>
      </w:r>
      <w:r w:rsidR="000F1EE2">
        <w:rPr>
          <w:rFonts w:ascii="Arial" w:hAnsi="Arial" w:cs="Arial"/>
          <w:color w:val="000000"/>
        </w:rPr>
        <w:t xml:space="preserve"> stavů včetně</w:t>
      </w:r>
      <w:r w:rsidR="007F48BF" w:rsidRPr="0094114C">
        <w:rPr>
          <w:rFonts w:ascii="Arial" w:hAnsi="Arial" w:cs="Arial"/>
          <w:color w:val="000000"/>
        </w:rPr>
        <w:t xml:space="preserve"> jejich archivaci. </w:t>
      </w:r>
    </w:p>
    <w:p w14:paraId="31C09932" w14:textId="77777777" w:rsidR="00104771" w:rsidRDefault="00104771" w:rsidP="00235082">
      <w:pPr>
        <w:suppressAutoHyphens w:val="0"/>
        <w:spacing w:line="360" w:lineRule="auto"/>
        <w:jc w:val="both"/>
        <w:rPr>
          <w:rFonts w:ascii="Arial" w:hAnsi="Arial" w:cs="Arial"/>
          <w:color w:val="000000"/>
        </w:rPr>
      </w:pPr>
    </w:p>
    <w:p w14:paraId="44C1DE78" w14:textId="77777777" w:rsidR="00104771" w:rsidRDefault="007F48BF" w:rsidP="00235082">
      <w:pPr>
        <w:suppressAutoHyphens w:val="0"/>
        <w:spacing w:line="360" w:lineRule="auto"/>
        <w:jc w:val="both"/>
        <w:rPr>
          <w:rFonts w:ascii="Arial" w:hAnsi="Arial" w:cs="Arial"/>
          <w:color w:val="000000"/>
        </w:rPr>
      </w:pPr>
      <w:r w:rsidRPr="0094114C">
        <w:rPr>
          <w:rFonts w:ascii="Arial" w:hAnsi="Arial" w:cs="Arial"/>
          <w:color w:val="000000"/>
        </w:rPr>
        <w:t>Podstanice</w:t>
      </w:r>
      <w:r w:rsidR="00104771">
        <w:rPr>
          <w:rFonts w:ascii="Arial" w:hAnsi="Arial" w:cs="Arial"/>
          <w:color w:val="000000"/>
        </w:rPr>
        <w:t>, jež prezentuje řídicí systém</w:t>
      </w:r>
      <w:r w:rsidRPr="0094114C">
        <w:rPr>
          <w:rFonts w:ascii="Arial" w:hAnsi="Arial" w:cs="Arial"/>
          <w:color w:val="000000"/>
        </w:rPr>
        <w:t xml:space="preserve"> je volně programovatelná, plně autonomní, tedy nepotřebuje ke svému chodu komunikaci s nadřazeným článkem systému. V závislosti na rozsahu regulace bude vypracováno uživatelské programové vybavení.</w:t>
      </w:r>
      <w:r w:rsidR="00A570CD">
        <w:rPr>
          <w:rFonts w:ascii="Arial" w:hAnsi="Arial" w:cs="Arial"/>
          <w:color w:val="000000"/>
        </w:rPr>
        <w:t xml:space="preserve"> </w:t>
      </w:r>
    </w:p>
    <w:p w14:paraId="5C806A1F" w14:textId="77777777" w:rsidR="00104771" w:rsidRDefault="00104771" w:rsidP="00235082">
      <w:pPr>
        <w:suppressAutoHyphens w:val="0"/>
        <w:spacing w:line="360" w:lineRule="auto"/>
        <w:jc w:val="both"/>
        <w:rPr>
          <w:rFonts w:ascii="Arial" w:hAnsi="Arial" w:cs="Arial"/>
          <w:color w:val="000000"/>
        </w:rPr>
      </w:pPr>
    </w:p>
    <w:p w14:paraId="457420DF" w14:textId="77777777" w:rsidR="00104771" w:rsidRDefault="007F48BF" w:rsidP="00104771">
      <w:pPr>
        <w:suppressAutoHyphens w:val="0"/>
        <w:spacing w:line="360" w:lineRule="auto"/>
        <w:jc w:val="both"/>
        <w:rPr>
          <w:rFonts w:ascii="Arial" w:hAnsi="Arial" w:cs="Arial"/>
          <w:color w:val="000000"/>
        </w:rPr>
      </w:pPr>
      <w:r w:rsidRPr="0094114C">
        <w:rPr>
          <w:rFonts w:ascii="Arial" w:hAnsi="Arial" w:cs="Arial"/>
          <w:color w:val="000000"/>
        </w:rPr>
        <w:t>Systém zajišťuje při výpadku napájení zálohu dat po dobu minimálně dvou měsíců v paměti RAM. Kromě toho jsou programy a programové konstanty nahrávány do pamětí FLASH, resp. EEPROM, ze kterých procesor automaticky po náběhu napájení přesunuje do paměti RAM.</w:t>
      </w:r>
      <w:r w:rsidR="00235082" w:rsidRPr="0094114C">
        <w:rPr>
          <w:rFonts w:ascii="Arial" w:hAnsi="Arial" w:cs="Arial"/>
          <w:color w:val="000000"/>
        </w:rPr>
        <w:t xml:space="preserve"> Jako vstupy je možno např. použít teploměry Ni1000, proudové vstupy, napěťové vstupy, vstupy pro odporové vysílače, binární vstupy.  </w:t>
      </w:r>
    </w:p>
    <w:p w14:paraId="7BBEFDED" w14:textId="77777777" w:rsidR="00235082" w:rsidRPr="0094114C" w:rsidRDefault="00235082" w:rsidP="00104771">
      <w:pPr>
        <w:suppressAutoHyphens w:val="0"/>
        <w:spacing w:line="360" w:lineRule="auto"/>
        <w:jc w:val="both"/>
        <w:rPr>
          <w:rFonts w:ascii="Arial" w:hAnsi="Arial" w:cs="Arial"/>
          <w:color w:val="000000"/>
        </w:rPr>
      </w:pPr>
      <w:r w:rsidRPr="0094114C">
        <w:rPr>
          <w:rFonts w:ascii="Arial" w:hAnsi="Arial" w:cs="Arial"/>
          <w:color w:val="000000"/>
        </w:rPr>
        <w:t>Podstanice neumožňuje přímé ovládání připojených akčních členů (motorů, spínačů atd.)</w:t>
      </w:r>
      <w:r w:rsidR="003B2E43" w:rsidRPr="0094114C">
        <w:rPr>
          <w:rFonts w:ascii="Arial" w:hAnsi="Arial" w:cs="Arial"/>
          <w:color w:val="000000"/>
        </w:rPr>
        <w:t>,</w:t>
      </w:r>
      <w:r w:rsidRPr="0094114C">
        <w:rPr>
          <w:rFonts w:ascii="Arial" w:hAnsi="Arial" w:cs="Arial"/>
          <w:color w:val="000000"/>
        </w:rPr>
        <w:t xml:space="preserve"> toto ovládání je zajištěno pomocí doplněných relé</w:t>
      </w:r>
      <w:r w:rsidR="003B2E43" w:rsidRPr="0094114C">
        <w:rPr>
          <w:rFonts w:ascii="Arial" w:hAnsi="Arial" w:cs="Arial"/>
          <w:color w:val="000000"/>
        </w:rPr>
        <w:t>, stykačů</w:t>
      </w:r>
      <w:r w:rsidRPr="0094114C">
        <w:rPr>
          <w:rFonts w:ascii="Arial" w:hAnsi="Arial" w:cs="Arial"/>
          <w:color w:val="000000"/>
        </w:rPr>
        <w:t xml:space="preserve">, případně ovládání pomocí analogových </w:t>
      </w:r>
      <w:r w:rsidRPr="0094114C">
        <w:rPr>
          <w:rFonts w:ascii="Arial" w:hAnsi="Arial" w:cs="Arial"/>
          <w:color w:val="000000"/>
        </w:rPr>
        <w:lastRenderedPageBreak/>
        <w:t>napěťových výstupů.</w:t>
      </w:r>
      <w:r w:rsidR="00104771">
        <w:rPr>
          <w:rFonts w:ascii="Arial" w:hAnsi="Arial" w:cs="Arial"/>
          <w:color w:val="000000"/>
        </w:rPr>
        <w:t xml:space="preserve"> Při plném osazení umožňuje například měření </w:t>
      </w:r>
      <w:r w:rsidRPr="0094114C">
        <w:rPr>
          <w:rFonts w:ascii="Arial" w:hAnsi="Arial" w:cs="Arial"/>
          <w:color w:val="000000"/>
        </w:rPr>
        <w:t xml:space="preserve">8 analogových hodnot (teploty, odporové vysílače, proudové a napěťové vstupy), 4 analogové výstupy, 8 binárních vstupů </w:t>
      </w:r>
      <w:r w:rsidR="00104771">
        <w:rPr>
          <w:rFonts w:ascii="Arial" w:hAnsi="Arial" w:cs="Arial"/>
          <w:color w:val="000000"/>
        </w:rPr>
        <w:br/>
      </w:r>
      <w:r w:rsidRPr="0094114C">
        <w:rPr>
          <w:rFonts w:ascii="Arial" w:hAnsi="Arial" w:cs="Arial"/>
          <w:color w:val="000000"/>
        </w:rPr>
        <w:t xml:space="preserve">a 8 binárních výstupů. </w:t>
      </w:r>
      <w:r w:rsidR="00104771">
        <w:rPr>
          <w:rFonts w:ascii="Arial" w:hAnsi="Arial" w:cs="Arial"/>
          <w:color w:val="000000"/>
        </w:rPr>
        <w:t>Dále</w:t>
      </w:r>
      <w:r w:rsidRPr="0094114C">
        <w:rPr>
          <w:rFonts w:ascii="Arial" w:hAnsi="Arial" w:cs="Arial"/>
          <w:color w:val="000000"/>
        </w:rPr>
        <w:t xml:space="preserve"> umožňuje provádění všech operací potřebných v měření a regulaci.  </w:t>
      </w:r>
    </w:p>
    <w:p w14:paraId="69206714" w14:textId="77777777" w:rsidR="00B24221" w:rsidRPr="00AE2E3D" w:rsidRDefault="00D525AC" w:rsidP="00AE2E3D">
      <w:pPr>
        <w:pStyle w:val="Nadpis2"/>
      </w:pPr>
      <w:bookmarkStart w:id="18" w:name="_Toc163223506"/>
      <w:r>
        <w:t>Přenos dat</w:t>
      </w:r>
      <w:bookmarkEnd w:id="18"/>
    </w:p>
    <w:p w14:paraId="1B1F5F62" w14:textId="05515026" w:rsidR="00B24221" w:rsidRPr="009A6999" w:rsidRDefault="00BE490F" w:rsidP="00900104">
      <w:pPr>
        <w:pStyle w:val="Text"/>
        <w:spacing w:before="0" w:after="0" w:line="360" w:lineRule="auto"/>
        <w:ind w:firstLine="0"/>
        <w:rPr>
          <w:rFonts w:ascii="Arial" w:hAnsi="Arial" w:cs="Arial"/>
        </w:rPr>
      </w:pPr>
      <w:r w:rsidRPr="009A6999">
        <w:rPr>
          <w:rFonts w:ascii="Arial" w:hAnsi="Arial" w:cs="Arial"/>
        </w:rPr>
        <w:t xml:space="preserve">Řídicí systém </w:t>
      </w:r>
      <w:r w:rsidR="00A93794">
        <w:rPr>
          <w:rFonts w:ascii="Arial" w:hAnsi="Arial" w:cs="Arial"/>
        </w:rPr>
        <w:t xml:space="preserve">bude </w:t>
      </w:r>
      <w:r w:rsidR="00137939">
        <w:rPr>
          <w:rFonts w:ascii="Arial" w:hAnsi="Arial" w:cs="Arial"/>
        </w:rPr>
        <w:t>připraven pro připojení</w:t>
      </w:r>
      <w:r w:rsidR="00A93794">
        <w:rPr>
          <w:rFonts w:ascii="Arial" w:hAnsi="Arial" w:cs="Arial"/>
        </w:rPr>
        <w:t xml:space="preserve"> </w:t>
      </w:r>
      <w:r w:rsidR="00137939">
        <w:rPr>
          <w:rFonts w:ascii="Arial" w:hAnsi="Arial" w:cs="Arial"/>
        </w:rPr>
        <w:t xml:space="preserve">do </w:t>
      </w:r>
      <w:r w:rsidRPr="009A6999">
        <w:rPr>
          <w:rFonts w:ascii="Arial" w:hAnsi="Arial" w:cs="Arial"/>
        </w:rPr>
        <w:t>sítě ethernet</w:t>
      </w:r>
      <w:r w:rsidR="00137939">
        <w:rPr>
          <w:rFonts w:ascii="Arial" w:hAnsi="Arial" w:cs="Arial"/>
        </w:rPr>
        <w:t xml:space="preserve"> a přes ní následně</w:t>
      </w:r>
      <w:r w:rsidRPr="009A6999">
        <w:rPr>
          <w:rFonts w:ascii="Arial" w:hAnsi="Arial" w:cs="Arial"/>
        </w:rPr>
        <w:t xml:space="preserve"> na dispečink JIKO. Na centrálním dispečinku bude provedena vizualizace </w:t>
      </w:r>
      <w:r w:rsidR="00033AEE">
        <w:rPr>
          <w:rFonts w:ascii="Arial" w:hAnsi="Arial" w:cs="Arial"/>
        </w:rPr>
        <w:t>technologie</w:t>
      </w:r>
      <w:r w:rsidR="00B373AA">
        <w:rPr>
          <w:rFonts w:ascii="Arial" w:hAnsi="Arial" w:cs="Arial"/>
        </w:rPr>
        <w:t xml:space="preserve"> řízené z MaR</w:t>
      </w:r>
      <w:r w:rsidRPr="009A6999">
        <w:rPr>
          <w:rFonts w:ascii="Arial" w:hAnsi="Arial" w:cs="Arial"/>
        </w:rPr>
        <w:t>.</w:t>
      </w:r>
      <w:r w:rsidR="009A6999" w:rsidRPr="009A6999">
        <w:rPr>
          <w:rFonts w:ascii="Arial" w:hAnsi="Arial" w:cs="Arial"/>
        </w:rPr>
        <w:t xml:space="preserve"> </w:t>
      </w:r>
      <w:r w:rsidR="00105D8F" w:rsidRPr="007032B2">
        <w:rPr>
          <w:rFonts w:ascii="Arial" w:hAnsi="Arial" w:cs="Arial"/>
        </w:rPr>
        <w:t xml:space="preserve">Vizualizace musí být provedena ve standardu JIKO, v koordinaci s firmou, zajišťující komplexní vizualizaci na centrální dispečink. </w:t>
      </w:r>
      <w:r w:rsidR="00137939">
        <w:rPr>
          <w:rFonts w:ascii="Arial" w:hAnsi="Arial" w:cs="Arial"/>
        </w:rPr>
        <w:t>Zhotovení datové přípojky zařídí investor.</w:t>
      </w:r>
    </w:p>
    <w:p w14:paraId="1D9AE269" w14:textId="77777777" w:rsidR="00D525AC" w:rsidRPr="00676EB0" w:rsidRDefault="00D525AC" w:rsidP="00D525AC">
      <w:pPr>
        <w:pStyle w:val="Nadpis2"/>
      </w:pPr>
      <w:bookmarkStart w:id="19" w:name="_Toc163223507"/>
      <w:r w:rsidRPr="00D525AC">
        <w:t>Měření tepla</w:t>
      </w:r>
      <w:r>
        <w:t>, vody</w:t>
      </w:r>
      <w:bookmarkEnd w:id="19"/>
      <w:r w:rsidRPr="00D525AC">
        <w:t xml:space="preserve">   </w:t>
      </w:r>
    </w:p>
    <w:p w14:paraId="59EC8546" w14:textId="08E55485" w:rsidR="003319D7" w:rsidRDefault="00301E71" w:rsidP="003319D7">
      <w:pPr>
        <w:suppressAutoHyphens w:val="0"/>
        <w:spacing w:line="360" w:lineRule="auto"/>
        <w:jc w:val="both"/>
        <w:rPr>
          <w:color w:val="000000"/>
        </w:rPr>
      </w:pPr>
      <w:r>
        <w:rPr>
          <w:rFonts w:ascii="Arial" w:hAnsi="Arial" w:cs="Arial"/>
          <w:color w:val="000000"/>
        </w:rPr>
        <w:t>Měřič celkové spotřeby tepla</w:t>
      </w:r>
      <w:r w:rsidR="00485029">
        <w:rPr>
          <w:rFonts w:ascii="Arial" w:hAnsi="Arial" w:cs="Arial"/>
          <w:color w:val="000000"/>
        </w:rPr>
        <w:t xml:space="preserve"> </w:t>
      </w:r>
      <w:r w:rsidR="00C76E6C">
        <w:rPr>
          <w:rFonts w:ascii="Arial" w:hAnsi="Arial" w:cs="Arial"/>
          <w:color w:val="000000"/>
        </w:rPr>
        <w:t>(</w:t>
      </w:r>
      <w:r w:rsidR="00137939">
        <w:rPr>
          <w:rFonts w:ascii="Arial" w:hAnsi="Arial" w:cs="Arial"/>
          <w:i/>
          <w:iCs/>
          <w:color w:val="000000"/>
        </w:rPr>
        <w:t>MT1</w:t>
      </w:r>
      <w:r w:rsidR="00031E31" w:rsidRPr="00C76E6C">
        <w:rPr>
          <w:rFonts w:ascii="Arial" w:hAnsi="Arial" w:cs="Arial"/>
          <w:i/>
          <w:iCs/>
          <w:color w:val="000000"/>
        </w:rPr>
        <w:t>0</w:t>
      </w:r>
      <w:r w:rsidR="00C76E6C">
        <w:rPr>
          <w:rFonts w:ascii="Arial" w:hAnsi="Arial" w:cs="Arial"/>
          <w:color w:val="000000"/>
        </w:rPr>
        <w:t>)</w:t>
      </w:r>
      <w:r w:rsidR="00137939">
        <w:rPr>
          <w:rFonts w:ascii="Arial" w:hAnsi="Arial" w:cs="Arial"/>
          <w:color w:val="000000"/>
        </w:rPr>
        <w:t xml:space="preserve"> </w:t>
      </w:r>
      <w:r w:rsidR="0002191D">
        <w:rPr>
          <w:rFonts w:ascii="Arial" w:hAnsi="Arial" w:cs="Arial"/>
          <w:color w:val="000000"/>
        </w:rPr>
        <w:t>bude vybaven</w:t>
      </w:r>
      <w:r w:rsidR="00D525AC" w:rsidRPr="0094114C">
        <w:rPr>
          <w:rFonts w:ascii="Arial" w:hAnsi="Arial" w:cs="Arial"/>
          <w:color w:val="000000"/>
        </w:rPr>
        <w:t xml:space="preserve"> komunikačním </w:t>
      </w:r>
      <w:r>
        <w:rPr>
          <w:rFonts w:ascii="Arial" w:hAnsi="Arial" w:cs="Arial"/>
          <w:color w:val="000000"/>
        </w:rPr>
        <w:t>rozhraním</w:t>
      </w:r>
      <w:r w:rsidR="00D525AC" w:rsidRPr="0094114C">
        <w:rPr>
          <w:rFonts w:ascii="Arial" w:hAnsi="Arial" w:cs="Arial"/>
          <w:color w:val="000000"/>
        </w:rPr>
        <w:t xml:space="preserve"> M-BUS. </w:t>
      </w:r>
      <w:r w:rsidR="000147F2">
        <w:rPr>
          <w:rFonts w:ascii="Arial" w:hAnsi="Arial" w:cs="Arial"/>
          <w:color w:val="000000"/>
        </w:rPr>
        <w:t xml:space="preserve">Prostřednictvím převodníku </w:t>
      </w:r>
      <w:r w:rsidR="00485029">
        <w:rPr>
          <w:rFonts w:ascii="Arial" w:hAnsi="Arial" w:cs="Arial"/>
          <w:color w:val="000000"/>
        </w:rPr>
        <w:t xml:space="preserve">M-BUS/RS232 </w:t>
      </w:r>
      <w:r w:rsidR="000147F2">
        <w:rPr>
          <w:rFonts w:ascii="Arial" w:hAnsi="Arial" w:cs="Arial"/>
          <w:color w:val="000000"/>
        </w:rPr>
        <w:t xml:space="preserve">budou </w:t>
      </w:r>
      <w:r w:rsidR="00485029">
        <w:rPr>
          <w:rFonts w:ascii="Arial" w:hAnsi="Arial" w:cs="Arial"/>
          <w:color w:val="000000"/>
        </w:rPr>
        <w:t xml:space="preserve">tato zařízení </w:t>
      </w:r>
      <w:r w:rsidR="000147F2">
        <w:rPr>
          <w:rFonts w:ascii="Arial" w:hAnsi="Arial" w:cs="Arial"/>
          <w:color w:val="000000"/>
        </w:rPr>
        <w:t>připojen</w:t>
      </w:r>
      <w:r w:rsidR="00485029">
        <w:rPr>
          <w:rFonts w:ascii="Arial" w:hAnsi="Arial" w:cs="Arial"/>
          <w:color w:val="000000"/>
        </w:rPr>
        <w:t>a do řídi</w:t>
      </w:r>
      <w:r w:rsidR="000147F2">
        <w:rPr>
          <w:rFonts w:ascii="Arial" w:hAnsi="Arial" w:cs="Arial"/>
          <w:color w:val="000000"/>
        </w:rPr>
        <w:t>cího systému</w:t>
      </w:r>
      <w:r w:rsidR="00137939">
        <w:rPr>
          <w:rFonts w:ascii="Arial" w:hAnsi="Arial" w:cs="Arial"/>
          <w:color w:val="000000"/>
        </w:rPr>
        <w:t xml:space="preserve"> v rozváděči MR1.</w:t>
      </w:r>
      <w:r w:rsidR="00476F5B">
        <w:rPr>
          <w:rFonts w:ascii="Arial" w:hAnsi="Arial" w:cs="Arial"/>
          <w:color w:val="000000"/>
        </w:rPr>
        <w:t xml:space="preserve"> Rozhraním M-BUS bude vybaven i vodoměr pro dopouštění studené vody pro TUV.</w:t>
      </w:r>
    </w:p>
    <w:p w14:paraId="61C1B1EF" w14:textId="77777777" w:rsidR="00235082" w:rsidRDefault="00D525AC" w:rsidP="003671AC">
      <w:pPr>
        <w:pStyle w:val="Nadpis2"/>
      </w:pPr>
      <w:bookmarkStart w:id="20" w:name="_Toc163223508"/>
      <w:r>
        <w:t>Regulační a havarijní okruhy</w:t>
      </w:r>
      <w:bookmarkEnd w:id="20"/>
    </w:p>
    <w:p w14:paraId="5ED4000E" w14:textId="77777777" w:rsidR="00BC382E" w:rsidRPr="00B0688D" w:rsidRDefault="00BC382E" w:rsidP="00BC382E">
      <w:pPr>
        <w:pStyle w:val="Nadpis3"/>
        <w:spacing w:line="360" w:lineRule="auto"/>
      </w:pPr>
      <w:bookmarkStart w:id="21" w:name="_Toc163223509"/>
      <w:r>
        <w:t>Regulace kotlů</w:t>
      </w:r>
      <w:bookmarkEnd w:id="21"/>
    </w:p>
    <w:p w14:paraId="0612F7F3" w14:textId="60FCD90D" w:rsidR="00BC382E" w:rsidRPr="00BC382E" w:rsidRDefault="00BC382E" w:rsidP="00BC382E">
      <w:pPr>
        <w:spacing w:line="360" w:lineRule="auto"/>
        <w:jc w:val="both"/>
      </w:pPr>
      <w:r w:rsidRPr="005D2FF8">
        <w:rPr>
          <w:rFonts w:ascii="Arial" w:hAnsi="Arial" w:cs="Arial"/>
        </w:rPr>
        <w:t>Slouží k ohřevu primární topné vody. Chod kotlů je ovládán z rozváděče MR1. Plynové kotle budou spínány v kaskádě, se střídáním pořadí, pro zajištění rovnoměrného počtu provozních hodin. Kotle budou řízeny prostřednictvím samostatného regulátoru po komunikaci LPB. Regulátor bude instalov</w:t>
      </w:r>
      <w:r w:rsidR="00401429" w:rsidRPr="005D2FF8">
        <w:rPr>
          <w:rFonts w:ascii="Arial" w:hAnsi="Arial" w:cs="Arial"/>
        </w:rPr>
        <w:t>án</w:t>
      </w:r>
      <w:r w:rsidRPr="005D2FF8">
        <w:rPr>
          <w:rFonts w:ascii="Arial" w:hAnsi="Arial" w:cs="Arial"/>
        </w:rPr>
        <w:t xml:space="preserve"> v rozváděči MR1. Regulace bude prováděna na základě údajů ze snímačů teploty instalovaných na</w:t>
      </w:r>
      <w:r w:rsidR="006213D3" w:rsidRPr="005D2FF8">
        <w:rPr>
          <w:rFonts w:ascii="Arial" w:hAnsi="Arial" w:cs="Arial"/>
        </w:rPr>
        <w:t xml:space="preserve"> společném</w:t>
      </w:r>
      <w:r w:rsidRPr="005D2FF8">
        <w:rPr>
          <w:rFonts w:ascii="Arial" w:hAnsi="Arial" w:cs="Arial"/>
        </w:rPr>
        <w:t xml:space="preserve"> výstupu </w:t>
      </w:r>
      <w:r w:rsidR="006213D3" w:rsidRPr="005D2FF8">
        <w:rPr>
          <w:rFonts w:ascii="Arial" w:hAnsi="Arial" w:cs="Arial"/>
        </w:rPr>
        <w:t>z kotlů, resp. vratu kotlů</w:t>
      </w:r>
      <w:r w:rsidRPr="005D2FF8">
        <w:rPr>
          <w:rFonts w:ascii="Arial" w:hAnsi="Arial" w:cs="Arial"/>
        </w:rPr>
        <w:t>. Z hlediska požadavku na teplo bude řízení mezi nadřaze</w:t>
      </w:r>
      <w:r w:rsidR="00212EAD" w:rsidRPr="005D2FF8">
        <w:rPr>
          <w:rFonts w:ascii="Arial" w:hAnsi="Arial" w:cs="Arial"/>
        </w:rPr>
        <w:t>ným řídi</w:t>
      </w:r>
      <w:r w:rsidRPr="005D2FF8">
        <w:rPr>
          <w:rFonts w:ascii="Arial" w:hAnsi="Arial" w:cs="Arial"/>
        </w:rPr>
        <w:t xml:space="preserve">cím systémem a regulátorem kotlů provedeno prostřednictvím analogového výstupu </w:t>
      </w:r>
      <w:proofErr w:type="gramStart"/>
      <w:r w:rsidRPr="005D2FF8">
        <w:rPr>
          <w:rFonts w:ascii="Arial" w:hAnsi="Arial" w:cs="Arial"/>
        </w:rPr>
        <w:t>0-10V</w:t>
      </w:r>
      <w:proofErr w:type="gramEnd"/>
      <w:r w:rsidRPr="005D2FF8">
        <w:rPr>
          <w:rFonts w:ascii="Arial" w:hAnsi="Arial" w:cs="Arial"/>
        </w:rPr>
        <w:t>. Regulátor teploty</w:t>
      </w:r>
      <w:r w:rsidR="00FE4D26" w:rsidRPr="005D2FF8">
        <w:rPr>
          <w:rFonts w:ascii="Arial" w:hAnsi="Arial" w:cs="Arial"/>
        </w:rPr>
        <w:t xml:space="preserve"> </w:t>
      </w:r>
      <w:r w:rsidR="006213D3" w:rsidRPr="005D2FF8">
        <w:rPr>
          <w:rFonts w:ascii="Arial" w:hAnsi="Arial" w:cs="Arial"/>
        </w:rPr>
        <w:t>(</w:t>
      </w:r>
      <w:r w:rsidRPr="005D2FF8">
        <w:rPr>
          <w:rFonts w:ascii="Arial" w:hAnsi="Arial" w:cs="Arial"/>
          <w:i/>
        </w:rPr>
        <w:t>TAH3</w:t>
      </w:r>
      <w:r w:rsidR="006213D3" w:rsidRPr="005D2FF8">
        <w:rPr>
          <w:rFonts w:ascii="Arial" w:hAnsi="Arial" w:cs="Arial"/>
          <w:i/>
        </w:rPr>
        <w:t>)</w:t>
      </w:r>
      <w:r w:rsidRPr="005D2FF8">
        <w:rPr>
          <w:rFonts w:ascii="Arial" w:hAnsi="Arial" w:cs="Arial"/>
          <w:i/>
        </w:rPr>
        <w:t xml:space="preserve"> </w:t>
      </w:r>
      <w:r w:rsidRPr="005D2FF8">
        <w:rPr>
          <w:rFonts w:ascii="Arial" w:hAnsi="Arial" w:cs="Arial"/>
        </w:rPr>
        <w:t xml:space="preserve">bude vyhodnocovat přehřátí </w:t>
      </w:r>
      <w:r w:rsidR="006213D3" w:rsidRPr="005D2FF8">
        <w:rPr>
          <w:rFonts w:ascii="Arial" w:hAnsi="Arial" w:cs="Arial"/>
        </w:rPr>
        <w:t>topné vody z kotlů.</w:t>
      </w:r>
    </w:p>
    <w:p w14:paraId="20BED71B" w14:textId="77777777" w:rsidR="00FE7E79" w:rsidRPr="00B0688D" w:rsidRDefault="00C97067" w:rsidP="00FE7E79">
      <w:pPr>
        <w:pStyle w:val="Nadpis3"/>
        <w:spacing w:line="360" w:lineRule="auto"/>
      </w:pPr>
      <w:bookmarkStart w:id="22" w:name="_Toc163223510"/>
      <w:r>
        <w:t>Regulace</w:t>
      </w:r>
      <w:r w:rsidR="00FE7E79">
        <w:t xml:space="preserve"> ÚT</w:t>
      </w:r>
      <w:bookmarkEnd w:id="22"/>
    </w:p>
    <w:p w14:paraId="544EF8A1" w14:textId="7FF34291" w:rsidR="00C71676" w:rsidRDefault="00C71676" w:rsidP="00FF12CA">
      <w:pPr>
        <w:pStyle w:val="Zkladntext"/>
        <w:spacing w:line="360" w:lineRule="auto"/>
        <w:jc w:val="both"/>
        <w:rPr>
          <w:rFonts w:ascii="Arial" w:hAnsi="Arial" w:cs="Arial"/>
          <w:b w:val="0"/>
          <w:bCs/>
        </w:rPr>
      </w:pPr>
      <w:r w:rsidRPr="00C71676">
        <w:rPr>
          <w:rFonts w:ascii="Arial" w:hAnsi="Arial" w:cs="Arial"/>
          <w:b w:val="0"/>
          <w:bCs/>
          <w:iCs/>
        </w:rPr>
        <w:t>Slouží</w:t>
      </w:r>
      <w:r w:rsidRPr="00C71676">
        <w:rPr>
          <w:rFonts w:ascii="Arial" w:hAnsi="Arial" w:cs="Arial"/>
          <w:b w:val="0"/>
          <w:bCs/>
        </w:rPr>
        <w:t xml:space="preserve"> k úpravě teploty topné vody </w:t>
      </w:r>
      <w:r w:rsidR="00FF12CA">
        <w:rPr>
          <w:rFonts w:ascii="Arial" w:hAnsi="Arial" w:cs="Arial"/>
          <w:b w:val="0"/>
          <w:bCs/>
        </w:rPr>
        <w:t>(</w:t>
      </w:r>
      <w:proofErr w:type="spellStart"/>
      <w:r w:rsidR="00FF12CA">
        <w:rPr>
          <w:rFonts w:ascii="Arial" w:hAnsi="Arial" w:cs="Arial"/>
          <w:b w:val="0"/>
          <w:bCs/>
        </w:rPr>
        <w:t>ToV</w:t>
      </w:r>
      <w:proofErr w:type="spellEnd"/>
      <w:r w:rsidR="00FF12CA">
        <w:rPr>
          <w:rFonts w:ascii="Arial" w:hAnsi="Arial" w:cs="Arial"/>
          <w:b w:val="0"/>
          <w:bCs/>
        </w:rPr>
        <w:t xml:space="preserve">) </w:t>
      </w:r>
      <w:r w:rsidRPr="00C71676">
        <w:rPr>
          <w:rFonts w:ascii="Arial" w:hAnsi="Arial" w:cs="Arial"/>
          <w:b w:val="0"/>
          <w:bCs/>
        </w:rPr>
        <w:t xml:space="preserve">pro vytápění v závislosti na venkovní teplotě </w:t>
      </w:r>
      <w:r w:rsidR="006213D3">
        <w:rPr>
          <w:rFonts w:ascii="Arial" w:hAnsi="Arial" w:cs="Arial"/>
          <w:b w:val="0"/>
          <w:bCs/>
        </w:rPr>
        <w:t>(</w:t>
      </w:r>
      <w:r w:rsidRPr="00FE4D26">
        <w:rPr>
          <w:rFonts w:ascii="Arial" w:hAnsi="Arial" w:cs="Arial"/>
          <w:b w:val="0"/>
          <w:bCs/>
          <w:i/>
          <w:iCs/>
        </w:rPr>
        <w:t>TI100</w:t>
      </w:r>
      <w:r w:rsidR="006213D3">
        <w:rPr>
          <w:rFonts w:ascii="Arial" w:hAnsi="Arial" w:cs="Arial"/>
          <w:b w:val="0"/>
          <w:bCs/>
          <w:i/>
          <w:iCs/>
        </w:rPr>
        <w:t>)</w:t>
      </w:r>
      <w:r w:rsidR="00FF12CA">
        <w:rPr>
          <w:rFonts w:ascii="Arial" w:hAnsi="Arial" w:cs="Arial"/>
          <w:b w:val="0"/>
          <w:bCs/>
        </w:rPr>
        <w:t xml:space="preserve"> pro větev </w:t>
      </w:r>
      <w:r w:rsidR="00FF12CA" w:rsidRPr="00FF12CA">
        <w:rPr>
          <w:rFonts w:ascii="Arial" w:hAnsi="Arial" w:cs="Arial"/>
          <w:b w:val="0"/>
          <w:bCs/>
        </w:rPr>
        <w:t>ÚT</w:t>
      </w:r>
      <w:r w:rsidRPr="00C71676">
        <w:rPr>
          <w:rFonts w:ascii="Arial" w:hAnsi="Arial" w:cs="Arial"/>
          <w:b w:val="0"/>
          <w:bCs/>
        </w:rPr>
        <w:t>.</w:t>
      </w:r>
      <w:r w:rsidR="00FF12CA">
        <w:rPr>
          <w:rFonts w:ascii="Arial" w:hAnsi="Arial" w:cs="Arial"/>
          <w:b w:val="0"/>
          <w:bCs/>
        </w:rPr>
        <w:t xml:space="preserve"> </w:t>
      </w:r>
      <w:r w:rsidRPr="00C71676">
        <w:rPr>
          <w:rFonts w:ascii="Arial" w:hAnsi="Arial" w:cs="Arial"/>
          <w:b w:val="0"/>
          <w:bCs/>
        </w:rPr>
        <w:t xml:space="preserve">Teplota výstupní vody </w:t>
      </w:r>
      <w:r w:rsidR="00F81C08">
        <w:rPr>
          <w:rFonts w:ascii="Arial" w:hAnsi="Arial" w:cs="Arial"/>
          <w:b w:val="0"/>
          <w:bCs/>
        </w:rPr>
        <w:t xml:space="preserve">ÚT1 je </w:t>
      </w:r>
      <w:r w:rsidR="00FE4D26">
        <w:rPr>
          <w:rFonts w:ascii="Arial" w:hAnsi="Arial" w:cs="Arial"/>
          <w:b w:val="0"/>
          <w:bCs/>
        </w:rPr>
        <w:t>měřena</w:t>
      </w:r>
      <w:r w:rsidRPr="00C71676">
        <w:rPr>
          <w:rFonts w:ascii="Arial" w:hAnsi="Arial" w:cs="Arial"/>
          <w:b w:val="0"/>
          <w:bCs/>
        </w:rPr>
        <w:t xml:space="preserve"> čidlem </w:t>
      </w:r>
      <w:r w:rsidR="006213D3">
        <w:rPr>
          <w:rFonts w:ascii="Arial" w:hAnsi="Arial" w:cs="Arial"/>
          <w:b w:val="0"/>
          <w:bCs/>
        </w:rPr>
        <w:t>(</w:t>
      </w:r>
      <w:r w:rsidRPr="00C71676">
        <w:rPr>
          <w:rFonts w:ascii="Arial" w:hAnsi="Arial" w:cs="Arial"/>
          <w:b w:val="0"/>
          <w:bCs/>
          <w:i/>
        </w:rPr>
        <w:t>TIC1</w:t>
      </w:r>
      <w:r w:rsidR="006213D3">
        <w:rPr>
          <w:rFonts w:ascii="Arial" w:hAnsi="Arial" w:cs="Arial"/>
          <w:b w:val="0"/>
          <w:bCs/>
          <w:i/>
        </w:rPr>
        <w:t>)</w:t>
      </w:r>
      <w:r w:rsidRPr="00C71676">
        <w:rPr>
          <w:rFonts w:ascii="Arial" w:hAnsi="Arial" w:cs="Arial"/>
          <w:b w:val="0"/>
          <w:bCs/>
        </w:rPr>
        <w:t xml:space="preserve"> </w:t>
      </w:r>
      <w:r w:rsidR="00F81C08">
        <w:rPr>
          <w:rFonts w:ascii="Arial" w:hAnsi="Arial" w:cs="Arial"/>
          <w:b w:val="0"/>
          <w:bCs/>
        </w:rPr>
        <w:t>a</w:t>
      </w:r>
      <w:r w:rsidRPr="00C71676">
        <w:rPr>
          <w:rFonts w:ascii="Arial" w:hAnsi="Arial" w:cs="Arial"/>
          <w:b w:val="0"/>
          <w:bCs/>
        </w:rPr>
        <w:t xml:space="preserve"> regulována ventilem s pohonem </w:t>
      </w:r>
      <w:r w:rsidR="006213D3">
        <w:rPr>
          <w:rFonts w:ascii="Arial" w:hAnsi="Arial" w:cs="Arial"/>
          <w:b w:val="0"/>
          <w:bCs/>
        </w:rPr>
        <w:t>(</w:t>
      </w:r>
      <w:r w:rsidRPr="00C71676">
        <w:rPr>
          <w:rFonts w:ascii="Arial" w:hAnsi="Arial" w:cs="Arial"/>
          <w:b w:val="0"/>
          <w:bCs/>
          <w:i/>
        </w:rPr>
        <w:t>YM1</w:t>
      </w:r>
      <w:r w:rsidR="006213D3">
        <w:rPr>
          <w:rFonts w:ascii="Arial" w:hAnsi="Arial" w:cs="Arial"/>
          <w:b w:val="0"/>
          <w:bCs/>
          <w:i/>
        </w:rPr>
        <w:t>)</w:t>
      </w:r>
      <w:r w:rsidRPr="00C71676">
        <w:rPr>
          <w:rFonts w:ascii="Arial" w:hAnsi="Arial" w:cs="Arial"/>
          <w:b w:val="0"/>
          <w:bCs/>
        </w:rPr>
        <w:t xml:space="preserve">. Oběh sekundární vody pro ÚT1 je zajištěn oběhovým čerpadlem </w:t>
      </w:r>
      <w:r w:rsidR="006213D3">
        <w:rPr>
          <w:rFonts w:ascii="Arial" w:hAnsi="Arial" w:cs="Arial"/>
          <w:b w:val="0"/>
          <w:bCs/>
        </w:rPr>
        <w:t>(</w:t>
      </w:r>
      <w:r w:rsidRPr="00C71676">
        <w:rPr>
          <w:rFonts w:ascii="Arial" w:hAnsi="Arial" w:cs="Arial"/>
          <w:b w:val="0"/>
          <w:bCs/>
          <w:i/>
        </w:rPr>
        <w:t>M1</w:t>
      </w:r>
      <w:r w:rsidR="006213D3">
        <w:rPr>
          <w:rFonts w:ascii="Arial" w:hAnsi="Arial" w:cs="Arial"/>
          <w:b w:val="0"/>
          <w:bCs/>
          <w:i/>
        </w:rPr>
        <w:t>)</w:t>
      </w:r>
      <w:r w:rsidRPr="00C71676">
        <w:rPr>
          <w:rFonts w:ascii="Arial" w:hAnsi="Arial" w:cs="Arial"/>
          <w:b w:val="0"/>
          <w:bCs/>
        </w:rPr>
        <w:t xml:space="preserve">. </w:t>
      </w:r>
      <w:r>
        <w:rPr>
          <w:rFonts w:ascii="Arial" w:hAnsi="Arial" w:cs="Arial"/>
          <w:b w:val="0"/>
          <w:bCs/>
        </w:rPr>
        <w:t xml:space="preserve">Pohon </w:t>
      </w:r>
      <w:r w:rsidR="006213D3">
        <w:rPr>
          <w:rFonts w:ascii="Arial" w:hAnsi="Arial" w:cs="Arial"/>
          <w:b w:val="0"/>
          <w:bCs/>
        </w:rPr>
        <w:t>regulačního</w:t>
      </w:r>
      <w:r w:rsidRPr="00C71676">
        <w:rPr>
          <w:rFonts w:ascii="Arial" w:hAnsi="Arial" w:cs="Arial"/>
          <w:b w:val="0"/>
          <w:bCs/>
        </w:rPr>
        <w:t xml:space="preserve"> ventilu bude řízen </w:t>
      </w:r>
      <w:r>
        <w:rPr>
          <w:rFonts w:ascii="Arial" w:hAnsi="Arial" w:cs="Arial"/>
          <w:b w:val="0"/>
          <w:bCs/>
        </w:rPr>
        <w:t xml:space="preserve">signálem </w:t>
      </w:r>
      <w:proofErr w:type="gramStart"/>
      <w:r>
        <w:rPr>
          <w:rFonts w:ascii="Arial" w:hAnsi="Arial" w:cs="Arial"/>
          <w:b w:val="0"/>
          <w:bCs/>
        </w:rPr>
        <w:t>0-10V</w:t>
      </w:r>
      <w:proofErr w:type="gramEnd"/>
      <w:r w:rsidRPr="00C71676">
        <w:rPr>
          <w:rFonts w:ascii="Arial" w:hAnsi="Arial" w:cs="Arial"/>
          <w:b w:val="0"/>
          <w:bCs/>
        </w:rPr>
        <w:t xml:space="preserve">. Z čerpadla </w:t>
      </w:r>
      <w:r w:rsidRPr="00C71676">
        <w:rPr>
          <w:rFonts w:ascii="Arial" w:hAnsi="Arial" w:cs="Arial"/>
          <w:b w:val="0"/>
          <w:bCs/>
          <w:i/>
        </w:rPr>
        <w:t xml:space="preserve">M1 </w:t>
      </w:r>
      <w:r w:rsidRPr="00C71676">
        <w:rPr>
          <w:rFonts w:ascii="Arial" w:hAnsi="Arial" w:cs="Arial"/>
          <w:b w:val="0"/>
          <w:bCs/>
        </w:rPr>
        <w:t>budou do říd</w:t>
      </w:r>
      <w:r w:rsidR="00FE4D26">
        <w:rPr>
          <w:rFonts w:ascii="Arial" w:hAnsi="Arial" w:cs="Arial"/>
          <w:b w:val="0"/>
          <w:bCs/>
        </w:rPr>
        <w:t>i</w:t>
      </w:r>
      <w:r w:rsidRPr="00C71676">
        <w:rPr>
          <w:rFonts w:ascii="Arial" w:hAnsi="Arial" w:cs="Arial"/>
          <w:b w:val="0"/>
          <w:bCs/>
        </w:rPr>
        <w:t>cího systému rozv</w:t>
      </w:r>
      <w:r w:rsidR="00FE4D26">
        <w:rPr>
          <w:rFonts w:ascii="Arial" w:hAnsi="Arial" w:cs="Arial"/>
          <w:b w:val="0"/>
          <w:bCs/>
        </w:rPr>
        <w:t>á</w:t>
      </w:r>
      <w:r w:rsidRPr="00C71676">
        <w:rPr>
          <w:rFonts w:ascii="Arial" w:hAnsi="Arial" w:cs="Arial"/>
          <w:b w:val="0"/>
          <w:bCs/>
        </w:rPr>
        <w:t xml:space="preserve">děče MR1 </w:t>
      </w:r>
      <w:r w:rsidR="00FE4D26">
        <w:rPr>
          <w:rFonts w:ascii="Arial" w:hAnsi="Arial" w:cs="Arial"/>
          <w:b w:val="0"/>
          <w:bCs/>
        </w:rPr>
        <w:t>přenášeny</w:t>
      </w:r>
      <w:r w:rsidRPr="00C71676">
        <w:rPr>
          <w:rFonts w:ascii="Arial" w:hAnsi="Arial" w:cs="Arial"/>
          <w:b w:val="0"/>
          <w:bCs/>
        </w:rPr>
        <w:t xml:space="preserve"> jeho provozní stavy chod/porucha.</w:t>
      </w:r>
      <w:r>
        <w:rPr>
          <w:rFonts w:ascii="Arial" w:hAnsi="Arial" w:cs="Arial"/>
          <w:b w:val="0"/>
          <w:bCs/>
        </w:rPr>
        <w:t xml:space="preserve"> </w:t>
      </w:r>
      <w:r w:rsidR="00BC6B06" w:rsidRPr="00BC6B06">
        <w:rPr>
          <w:rFonts w:ascii="Arial" w:hAnsi="Arial" w:cs="Arial"/>
          <w:b w:val="0"/>
          <w:bCs/>
        </w:rPr>
        <w:t>Viz výkres č. 102 – Automatizační schéma</w:t>
      </w:r>
      <w:r w:rsidR="00FE4D26">
        <w:rPr>
          <w:rFonts w:ascii="Arial" w:hAnsi="Arial" w:cs="Arial"/>
          <w:b w:val="0"/>
          <w:bCs/>
        </w:rPr>
        <w:t>.</w:t>
      </w:r>
      <w:r w:rsidR="006213D3">
        <w:rPr>
          <w:rFonts w:ascii="Arial" w:hAnsi="Arial" w:cs="Arial"/>
          <w:b w:val="0"/>
          <w:bCs/>
        </w:rPr>
        <w:t xml:space="preserve"> </w:t>
      </w:r>
    </w:p>
    <w:p w14:paraId="74A51FD0" w14:textId="77777777" w:rsidR="004F2062" w:rsidRPr="00C71676" w:rsidRDefault="004F2062" w:rsidP="00C71676">
      <w:pPr>
        <w:pStyle w:val="Zkladntext"/>
        <w:spacing w:line="360" w:lineRule="auto"/>
        <w:jc w:val="both"/>
        <w:rPr>
          <w:rFonts w:ascii="Arial" w:hAnsi="Arial" w:cs="Arial"/>
          <w:b w:val="0"/>
          <w:bCs/>
        </w:rPr>
      </w:pPr>
    </w:p>
    <w:p w14:paraId="7DC25AE8" w14:textId="77777777" w:rsidR="00C71676" w:rsidRPr="00C71676" w:rsidRDefault="00C71676" w:rsidP="00C71676">
      <w:pPr>
        <w:pStyle w:val="Zkladntext"/>
        <w:spacing w:line="360" w:lineRule="auto"/>
        <w:jc w:val="both"/>
        <w:rPr>
          <w:rFonts w:ascii="Arial" w:hAnsi="Arial" w:cs="Arial"/>
          <w:b w:val="0"/>
          <w:bCs/>
          <w:highlight w:val="yellow"/>
        </w:rPr>
      </w:pPr>
      <w:r w:rsidRPr="00C71676">
        <w:rPr>
          <w:rFonts w:ascii="Arial" w:hAnsi="Arial" w:cs="Arial"/>
          <w:b w:val="0"/>
          <w:bCs/>
        </w:rPr>
        <w:t>Dle časového plánu lze v různých časových okamžicích ovlivňovat vypočtenou žádanou teplotu libovolnou hodnotou útlumu. Pokud vypočtená žádaná teplota (například snížená o nějaký útlum) klesne pod dolní hranici žádané ÚT, tak se ohřev ÚT odstaví – ventil se uzavře a čerpadlo se vypne. Toto může nastat při nárůstu venkovní teploty nebo při zadání většího útlumu v určitý časový okamžik. Ohřev ÚT se opět aktivuje při poklesu venkovní teploty nebo snížením útlumu podle časového plánu.</w:t>
      </w:r>
      <w:r w:rsidRPr="00C71676">
        <w:rPr>
          <w:rFonts w:ascii="Arial" w:hAnsi="Arial" w:cs="Arial"/>
          <w:b w:val="0"/>
          <w:bCs/>
          <w:highlight w:val="yellow"/>
        </w:rPr>
        <w:t xml:space="preserve"> </w:t>
      </w:r>
    </w:p>
    <w:p w14:paraId="2426694C" w14:textId="77777777" w:rsidR="00AE1F61" w:rsidRDefault="00AE1F61" w:rsidP="00C71676">
      <w:pPr>
        <w:pStyle w:val="Zkladntext"/>
        <w:spacing w:line="360" w:lineRule="auto"/>
        <w:jc w:val="both"/>
        <w:rPr>
          <w:rFonts w:ascii="Arial" w:hAnsi="Arial" w:cs="Arial"/>
          <w:b w:val="0"/>
          <w:bCs/>
        </w:rPr>
      </w:pPr>
    </w:p>
    <w:p w14:paraId="70A25B8D" w14:textId="1C360238" w:rsidR="00C71676" w:rsidRDefault="00C71676" w:rsidP="00C71676">
      <w:pPr>
        <w:pStyle w:val="Zkladntext"/>
        <w:spacing w:line="360" w:lineRule="auto"/>
        <w:jc w:val="both"/>
        <w:rPr>
          <w:rFonts w:ascii="Arial" w:hAnsi="Arial" w:cs="Arial"/>
          <w:b w:val="0"/>
          <w:bCs/>
        </w:rPr>
      </w:pPr>
      <w:r w:rsidRPr="00C71676">
        <w:rPr>
          <w:rFonts w:ascii="Arial" w:hAnsi="Arial" w:cs="Arial"/>
          <w:b w:val="0"/>
          <w:bCs/>
        </w:rPr>
        <w:t>V případě letního provozu (lze nastavit prostřednictvím ovládacího panelu) se jedenkrát týdně po dobu 1 až 3 minut protočí čerpadla ÚT a otevř</w:t>
      </w:r>
      <w:r w:rsidR="00F155A0">
        <w:rPr>
          <w:rFonts w:ascii="Arial" w:hAnsi="Arial" w:cs="Arial"/>
          <w:b w:val="0"/>
          <w:bCs/>
        </w:rPr>
        <w:t>ou</w:t>
      </w:r>
      <w:r w:rsidRPr="00C71676">
        <w:rPr>
          <w:rFonts w:ascii="Arial" w:hAnsi="Arial" w:cs="Arial"/>
          <w:b w:val="0"/>
          <w:bCs/>
        </w:rPr>
        <w:t xml:space="preserve"> se </w:t>
      </w:r>
      <w:r w:rsidR="00B75232">
        <w:rPr>
          <w:rFonts w:ascii="Arial" w:hAnsi="Arial" w:cs="Arial"/>
          <w:b w:val="0"/>
          <w:bCs/>
        </w:rPr>
        <w:t xml:space="preserve">příslušné </w:t>
      </w:r>
      <w:r w:rsidRPr="00C71676">
        <w:rPr>
          <w:rFonts w:ascii="Arial" w:hAnsi="Arial" w:cs="Arial"/>
          <w:b w:val="0"/>
          <w:bCs/>
        </w:rPr>
        <w:t>regulační ventil</w:t>
      </w:r>
      <w:r w:rsidR="00F155A0">
        <w:rPr>
          <w:rFonts w:ascii="Arial" w:hAnsi="Arial" w:cs="Arial"/>
          <w:b w:val="0"/>
          <w:bCs/>
        </w:rPr>
        <w:t>y</w:t>
      </w:r>
      <w:r w:rsidRPr="00C71676">
        <w:rPr>
          <w:rFonts w:ascii="Arial" w:hAnsi="Arial" w:cs="Arial"/>
          <w:b w:val="0"/>
          <w:bCs/>
        </w:rPr>
        <w:t>.</w:t>
      </w:r>
    </w:p>
    <w:p w14:paraId="2E696BD2" w14:textId="5EDFB12E" w:rsidR="00C936BA" w:rsidRDefault="00C936BA" w:rsidP="00C936BA">
      <w:pPr>
        <w:pStyle w:val="Nadpis3"/>
        <w:spacing w:line="360" w:lineRule="auto"/>
      </w:pPr>
      <w:bookmarkStart w:id="23" w:name="_Toc163223511"/>
      <w:r>
        <w:lastRenderedPageBreak/>
        <w:t>Regulace TUV</w:t>
      </w:r>
      <w:bookmarkEnd w:id="23"/>
    </w:p>
    <w:p w14:paraId="4861E608" w14:textId="3720003A" w:rsidR="00C936BA" w:rsidRPr="00C17A20" w:rsidRDefault="00C936BA" w:rsidP="00C936BA">
      <w:pPr>
        <w:pStyle w:val="Zkladntext"/>
        <w:spacing w:line="360" w:lineRule="auto"/>
        <w:jc w:val="both"/>
        <w:rPr>
          <w:rFonts w:ascii="Arial" w:hAnsi="Arial" w:cs="Arial"/>
          <w:b w:val="0"/>
          <w:bCs/>
        </w:rPr>
      </w:pPr>
      <w:bookmarkStart w:id="24" w:name="_Toc4656723"/>
      <w:r>
        <w:rPr>
          <w:rFonts w:ascii="Arial" w:hAnsi="Arial" w:cs="Arial"/>
          <w:b w:val="0"/>
          <w:bCs/>
        </w:rPr>
        <w:t xml:space="preserve">Teplota v zásobníku TUV1 bude měřena čidlem teploty </w:t>
      </w:r>
      <w:r w:rsidRPr="008E2730">
        <w:rPr>
          <w:rFonts w:ascii="Arial" w:hAnsi="Arial" w:cs="Arial"/>
          <w:b w:val="0"/>
          <w:bCs/>
          <w:i/>
          <w:iCs/>
        </w:rPr>
        <w:t>TIC</w:t>
      </w:r>
      <w:r>
        <w:rPr>
          <w:rFonts w:ascii="Arial" w:hAnsi="Arial" w:cs="Arial"/>
          <w:b w:val="0"/>
          <w:bCs/>
          <w:i/>
          <w:iCs/>
        </w:rPr>
        <w:t>2</w:t>
      </w:r>
      <w:r>
        <w:rPr>
          <w:rFonts w:ascii="Arial" w:hAnsi="Arial" w:cs="Arial"/>
          <w:b w:val="0"/>
          <w:bCs/>
          <w:i/>
          <w:iCs/>
        </w:rPr>
        <w:t>.</w:t>
      </w:r>
    </w:p>
    <w:p w14:paraId="00964A5C" w14:textId="6B7CF399" w:rsidR="00C936BA" w:rsidRDefault="00C936BA" w:rsidP="00C936BA">
      <w:pPr>
        <w:pStyle w:val="Zkladntext"/>
        <w:spacing w:line="360" w:lineRule="auto"/>
        <w:jc w:val="both"/>
        <w:rPr>
          <w:rFonts w:ascii="Arial" w:hAnsi="Arial" w:cs="Arial"/>
          <w:b w:val="0"/>
          <w:bCs/>
        </w:rPr>
      </w:pPr>
      <w:r w:rsidRPr="00C17A20">
        <w:rPr>
          <w:rFonts w:ascii="Arial" w:hAnsi="Arial" w:cs="Arial"/>
          <w:b w:val="0"/>
          <w:bCs/>
        </w:rPr>
        <w:t xml:space="preserve">Regulátorem teploty </w:t>
      </w:r>
      <w:r w:rsidRPr="00C17A20">
        <w:rPr>
          <w:rFonts w:ascii="Arial" w:hAnsi="Arial" w:cs="Arial"/>
          <w:b w:val="0"/>
          <w:bCs/>
          <w:i/>
        </w:rPr>
        <w:t>TAH1</w:t>
      </w:r>
      <w:r w:rsidRPr="00C17A20">
        <w:rPr>
          <w:rFonts w:ascii="Arial" w:hAnsi="Arial" w:cs="Arial"/>
          <w:b w:val="0"/>
          <w:bCs/>
        </w:rPr>
        <w:t xml:space="preserve"> </w:t>
      </w:r>
      <w:r>
        <w:rPr>
          <w:rFonts w:ascii="Arial" w:hAnsi="Arial" w:cs="Arial"/>
          <w:b w:val="0"/>
          <w:bCs/>
        </w:rPr>
        <w:t>je vyhodnoceno</w:t>
      </w:r>
      <w:r w:rsidRPr="00C17A20">
        <w:rPr>
          <w:rFonts w:ascii="Arial" w:hAnsi="Arial" w:cs="Arial"/>
          <w:b w:val="0"/>
          <w:bCs/>
        </w:rPr>
        <w:t xml:space="preserve"> překročení teploty TUV</w:t>
      </w:r>
      <w:r>
        <w:rPr>
          <w:rFonts w:ascii="Arial" w:hAnsi="Arial" w:cs="Arial"/>
          <w:b w:val="0"/>
          <w:bCs/>
        </w:rPr>
        <w:t>1</w:t>
      </w:r>
      <w:r w:rsidRPr="00C17A20">
        <w:rPr>
          <w:rFonts w:ascii="Arial" w:hAnsi="Arial" w:cs="Arial"/>
          <w:b w:val="0"/>
          <w:bCs/>
        </w:rPr>
        <w:t xml:space="preserve"> nad 60 °C na výstupu </w:t>
      </w:r>
      <w:r>
        <w:rPr>
          <w:rFonts w:ascii="Arial" w:hAnsi="Arial" w:cs="Arial"/>
          <w:b w:val="0"/>
          <w:bCs/>
        </w:rPr>
        <w:t>zásobníku TUV1</w:t>
      </w:r>
      <w:r w:rsidRPr="00C17A20">
        <w:rPr>
          <w:rFonts w:ascii="Arial" w:hAnsi="Arial" w:cs="Arial"/>
          <w:b w:val="0"/>
          <w:bCs/>
        </w:rPr>
        <w:t xml:space="preserve"> – přehřátí TUV</w:t>
      </w:r>
      <w:r>
        <w:rPr>
          <w:rFonts w:ascii="Arial" w:hAnsi="Arial" w:cs="Arial"/>
          <w:b w:val="0"/>
          <w:bCs/>
        </w:rPr>
        <w:t>1</w:t>
      </w:r>
      <w:r w:rsidRPr="00C17A20">
        <w:rPr>
          <w:rFonts w:ascii="Arial" w:hAnsi="Arial" w:cs="Arial"/>
          <w:b w:val="0"/>
          <w:bCs/>
        </w:rPr>
        <w:t xml:space="preserve">. Při překročení této teploty dojde k uzavření </w:t>
      </w:r>
      <w:r>
        <w:rPr>
          <w:rFonts w:ascii="Arial" w:hAnsi="Arial" w:cs="Arial"/>
          <w:b w:val="0"/>
          <w:bCs/>
        </w:rPr>
        <w:t>kohoutu</w:t>
      </w:r>
      <w:r w:rsidRPr="00C17A20">
        <w:rPr>
          <w:rFonts w:ascii="Arial" w:hAnsi="Arial" w:cs="Arial"/>
          <w:b w:val="0"/>
          <w:bCs/>
          <w:i/>
        </w:rPr>
        <w:t xml:space="preserve"> YV1</w:t>
      </w:r>
      <w:r w:rsidRPr="009856A9">
        <w:rPr>
          <w:rFonts w:ascii="Arial" w:hAnsi="Arial" w:cs="Arial"/>
          <w:b w:val="0"/>
          <w:bCs/>
          <w:iCs/>
        </w:rPr>
        <w:t xml:space="preserve"> a </w:t>
      </w:r>
      <w:r w:rsidRPr="00C17A20">
        <w:rPr>
          <w:rFonts w:ascii="Arial" w:hAnsi="Arial" w:cs="Arial"/>
          <w:b w:val="0"/>
          <w:bCs/>
        </w:rPr>
        <w:t>je signalizována porucha kontrolní LED na rozv</w:t>
      </w:r>
      <w:r>
        <w:rPr>
          <w:rFonts w:ascii="Arial" w:hAnsi="Arial" w:cs="Arial"/>
          <w:b w:val="0"/>
          <w:bCs/>
        </w:rPr>
        <w:t>á</w:t>
      </w:r>
      <w:r w:rsidRPr="00C17A20">
        <w:rPr>
          <w:rFonts w:ascii="Arial" w:hAnsi="Arial" w:cs="Arial"/>
          <w:b w:val="0"/>
          <w:bCs/>
        </w:rPr>
        <w:t>děči MR1.</w:t>
      </w:r>
      <w:r>
        <w:rPr>
          <w:rFonts w:ascii="Arial" w:hAnsi="Arial" w:cs="Arial"/>
          <w:b w:val="0"/>
          <w:bCs/>
        </w:rPr>
        <w:t xml:space="preserve"> Z kohoutu </w:t>
      </w:r>
      <w:r w:rsidRPr="002E745B">
        <w:rPr>
          <w:rFonts w:ascii="Arial" w:hAnsi="Arial" w:cs="Arial"/>
          <w:b w:val="0"/>
          <w:bCs/>
          <w:i/>
          <w:iCs/>
        </w:rPr>
        <w:t>YV1</w:t>
      </w:r>
      <w:r>
        <w:rPr>
          <w:rFonts w:ascii="Arial" w:hAnsi="Arial" w:cs="Arial"/>
          <w:b w:val="0"/>
          <w:bCs/>
        </w:rPr>
        <w:t xml:space="preserve"> bude signalizována jeho poloha – otevřeno. Cirkulace teplé vody bude zajištěna cirkulačním čerpadlem </w:t>
      </w:r>
      <w:r w:rsidRPr="00EC76CA">
        <w:rPr>
          <w:rFonts w:ascii="Arial" w:hAnsi="Arial" w:cs="Arial"/>
          <w:b w:val="0"/>
          <w:bCs/>
          <w:i/>
          <w:iCs/>
        </w:rPr>
        <w:t>M</w:t>
      </w:r>
      <w:r>
        <w:rPr>
          <w:rFonts w:ascii="Arial" w:hAnsi="Arial" w:cs="Arial"/>
          <w:b w:val="0"/>
          <w:bCs/>
          <w:i/>
          <w:iCs/>
        </w:rPr>
        <w:t>3</w:t>
      </w:r>
      <w:r w:rsidRPr="00EC76CA">
        <w:rPr>
          <w:rFonts w:ascii="Arial" w:hAnsi="Arial" w:cs="Arial"/>
          <w:b w:val="0"/>
          <w:bCs/>
          <w:i/>
          <w:iCs/>
        </w:rPr>
        <w:t>0</w:t>
      </w:r>
      <w:r>
        <w:rPr>
          <w:rFonts w:ascii="Arial" w:hAnsi="Arial" w:cs="Arial"/>
          <w:b w:val="0"/>
          <w:bCs/>
        </w:rPr>
        <w:t xml:space="preserve"> a měřena čidlem teploty </w:t>
      </w:r>
      <w:r w:rsidRPr="00327C4C">
        <w:rPr>
          <w:rFonts w:ascii="Arial" w:hAnsi="Arial" w:cs="Arial"/>
          <w:b w:val="0"/>
          <w:bCs/>
          <w:i/>
          <w:iCs/>
        </w:rPr>
        <w:t>TIC</w:t>
      </w:r>
      <w:r>
        <w:rPr>
          <w:rFonts w:ascii="Arial" w:hAnsi="Arial" w:cs="Arial"/>
          <w:b w:val="0"/>
          <w:bCs/>
          <w:i/>
          <w:iCs/>
        </w:rPr>
        <w:t>3</w:t>
      </w:r>
      <w:r>
        <w:rPr>
          <w:rFonts w:ascii="Arial" w:hAnsi="Arial" w:cs="Arial"/>
          <w:b w:val="0"/>
          <w:bCs/>
        </w:rPr>
        <w:t>.</w:t>
      </w:r>
      <w:r>
        <w:rPr>
          <w:rFonts w:ascii="Arial" w:hAnsi="Arial" w:cs="Arial"/>
          <w:b w:val="0"/>
          <w:bCs/>
        </w:rPr>
        <w:t xml:space="preserve"> Pro dopravu topné vody do zásobníku teplé vody slouží nabíjecí čerpadlo </w:t>
      </w:r>
      <w:r w:rsidRPr="00C936BA">
        <w:rPr>
          <w:rFonts w:ascii="Arial" w:hAnsi="Arial" w:cs="Arial"/>
          <w:b w:val="0"/>
          <w:bCs/>
          <w:i/>
          <w:iCs/>
        </w:rPr>
        <w:t>M20</w:t>
      </w:r>
      <w:r>
        <w:rPr>
          <w:rFonts w:ascii="Arial" w:hAnsi="Arial" w:cs="Arial"/>
          <w:b w:val="0"/>
          <w:bCs/>
        </w:rPr>
        <w:t>.</w:t>
      </w:r>
    </w:p>
    <w:p w14:paraId="3FA4ECEF" w14:textId="77777777" w:rsidR="003037FB" w:rsidRPr="00B0688D" w:rsidRDefault="003037FB" w:rsidP="003037FB">
      <w:pPr>
        <w:pStyle w:val="Nadpis3"/>
        <w:spacing w:line="360" w:lineRule="auto"/>
      </w:pPr>
      <w:bookmarkStart w:id="25" w:name="_Toc4656720"/>
      <w:bookmarkStart w:id="26" w:name="_Toc163223512"/>
      <w:bookmarkEnd w:id="24"/>
      <w:r w:rsidRPr="00B0688D">
        <w:t>Snímání tlaku v topné soustavě</w:t>
      </w:r>
      <w:bookmarkEnd w:id="25"/>
      <w:bookmarkEnd w:id="26"/>
    </w:p>
    <w:p w14:paraId="3522616B" w14:textId="77777777" w:rsidR="00C23AFD" w:rsidRPr="00C23AFD" w:rsidRDefault="00C23AFD" w:rsidP="00C23AFD">
      <w:pPr>
        <w:pStyle w:val="Normln1"/>
        <w:spacing w:line="360" w:lineRule="auto"/>
        <w:ind w:firstLine="0"/>
        <w:rPr>
          <w:rFonts w:ascii="Arial" w:hAnsi="Arial" w:cs="Arial"/>
          <w:sz w:val="20"/>
        </w:rPr>
      </w:pPr>
      <w:r w:rsidRPr="00C23AFD">
        <w:rPr>
          <w:rFonts w:ascii="Arial" w:hAnsi="Arial" w:cs="Arial"/>
          <w:sz w:val="20"/>
        </w:rPr>
        <w:t xml:space="preserve">Pro dopouštění vody do otopného systému bude z páteřního rozvodu </w:t>
      </w:r>
      <w:r w:rsidR="00021077">
        <w:rPr>
          <w:rFonts w:ascii="Arial" w:hAnsi="Arial" w:cs="Arial"/>
          <w:sz w:val="20"/>
        </w:rPr>
        <w:t>studené vody</w:t>
      </w:r>
      <w:r w:rsidRPr="00C23AFD">
        <w:rPr>
          <w:rFonts w:ascii="Arial" w:hAnsi="Arial" w:cs="Arial"/>
          <w:sz w:val="20"/>
        </w:rPr>
        <w:t xml:space="preserve"> provedena samostatná odbočka, na které bude umístěn systémový potrubní oddělovač s vodoměrem Reflex </w:t>
      </w:r>
      <w:proofErr w:type="spellStart"/>
      <w:r w:rsidRPr="00C23AFD">
        <w:rPr>
          <w:rFonts w:ascii="Arial" w:hAnsi="Arial" w:cs="Arial"/>
          <w:sz w:val="20"/>
        </w:rPr>
        <w:t>Fillset</w:t>
      </w:r>
      <w:proofErr w:type="spellEnd"/>
      <w:r w:rsidR="00021077">
        <w:rPr>
          <w:rFonts w:ascii="Arial" w:hAnsi="Arial" w:cs="Arial"/>
          <w:sz w:val="20"/>
        </w:rPr>
        <w:t>.</w:t>
      </w:r>
      <w:r w:rsidRPr="00C23AFD">
        <w:rPr>
          <w:rFonts w:ascii="Arial" w:hAnsi="Arial" w:cs="Arial"/>
          <w:sz w:val="20"/>
        </w:rPr>
        <w:t xml:space="preserve"> Dopouštění bude zajištěno automaticky, přes solenoidový ventil EVPE 2020.01/N bez proudu uzavřen, </w:t>
      </w:r>
      <w:proofErr w:type="gramStart"/>
      <w:r w:rsidRPr="00C23AFD">
        <w:rPr>
          <w:rFonts w:ascii="Arial" w:hAnsi="Arial" w:cs="Arial"/>
          <w:sz w:val="20"/>
        </w:rPr>
        <w:t>230V</w:t>
      </w:r>
      <w:proofErr w:type="gramEnd"/>
      <w:r w:rsidRPr="00C23AFD">
        <w:rPr>
          <w:rFonts w:ascii="Arial" w:hAnsi="Arial" w:cs="Arial"/>
          <w:sz w:val="20"/>
        </w:rPr>
        <w:t xml:space="preserve"> ovládaný systémem MaR</w:t>
      </w:r>
    </w:p>
    <w:p w14:paraId="0300227D" w14:textId="77777777" w:rsidR="00C23AFD" w:rsidRDefault="00C23AFD" w:rsidP="00C23AFD">
      <w:pPr>
        <w:suppressAutoHyphens w:val="0"/>
        <w:spacing w:line="360" w:lineRule="auto"/>
        <w:jc w:val="both"/>
        <w:rPr>
          <w:rFonts w:ascii="Arial" w:hAnsi="Arial" w:cs="Arial"/>
          <w:bCs/>
        </w:rPr>
      </w:pPr>
    </w:p>
    <w:p w14:paraId="3737B601" w14:textId="0CE1612E" w:rsidR="00C23AFD" w:rsidRDefault="00C23AFD" w:rsidP="00C23AFD">
      <w:pPr>
        <w:suppressAutoHyphens w:val="0"/>
        <w:spacing w:line="360" w:lineRule="auto"/>
        <w:jc w:val="both"/>
        <w:rPr>
          <w:rFonts w:ascii="Arial" w:hAnsi="Arial" w:cs="Arial"/>
          <w:color w:val="000000"/>
        </w:rPr>
      </w:pPr>
      <w:r>
        <w:rPr>
          <w:rFonts w:ascii="Arial" w:hAnsi="Arial" w:cs="Arial"/>
          <w:bCs/>
        </w:rPr>
        <w:t>Okruh se skládá z čidla tlaku (</w:t>
      </w:r>
      <w:r>
        <w:rPr>
          <w:rFonts w:ascii="Arial" w:hAnsi="Arial" w:cs="Arial"/>
          <w:bCs/>
          <w:i/>
          <w:iCs/>
        </w:rPr>
        <w:t>PIC1</w:t>
      </w:r>
      <w:r>
        <w:rPr>
          <w:rFonts w:ascii="Arial" w:hAnsi="Arial" w:cs="Arial"/>
          <w:bCs/>
        </w:rPr>
        <w:t>), které slouží jako informativní. Dopouštění vody do systému je zajišťováno přes solenoidový ventil (</w:t>
      </w:r>
      <w:r>
        <w:rPr>
          <w:rFonts w:ascii="Arial" w:hAnsi="Arial" w:cs="Arial"/>
          <w:bCs/>
          <w:i/>
          <w:iCs/>
        </w:rPr>
        <w:t>YV100</w:t>
      </w:r>
      <w:r>
        <w:rPr>
          <w:rFonts w:ascii="Arial" w:hAnsi="Arial" w:cs="Arial"/>
          <w:bCs/>
        </w:rPr>
        <w:t xml:space="preserve">). Dále bude umístěn </w:t>
      </w:r>
      <w:proofErr w:type="spellStart"/>
      <w:r>
        <w:rPr>
          <w:rFonts w:ascii="Arial" w:hAnsi="Arial" w:cs="Arial"/>
          <w:bCs/>
        </w:rPr>
        <w:t>manostat</w:t>
      </w:r>
      <w:proofErr w:type="spellEnd"/>
      <w:r>
        <w:rPr>
          <w:rFonts w:ascii="Arial" w:hAnsi="Arial" w:cs="Arial"/>
          <w:bCs/>
        </w:rPr>
        <w:t xml:space="preserve"> (</w:t>
      </w:r>
      <w:r>
        <w:rPr>
          <w:rFonts w:ascii="Arial" w:hAnsi="Arial" w:cs="Arial"/>
          <w:bCs/>
          <w:i/>
          <w:iCs/>
        </w:rPr>
        <w:t>PAL1</w:t>
      </w:r>
      <w:r>
        <w:rPr>
          <w:rFonts w:ascii="Arial" w:hAnsi="Arial" w:cs="Arial"/>
          <w:bCs/>
        </w:rPr>
        <w:t>) pro vyhodnocení poklesu tlaku pod minimální mez.</w:t>
      </w:r>
      <w:r>
        <w:rPr>
          <w:rFonts w:ascii="Arial" w:hAnsi="Arial" w:cs="Arial"/>
          <w:b/>
          <w:bCs/>
        </w:rPr>
        <w:t xml:space="preserve"> </w:t>
      </w:r>
      <w:proofErr w:type="spellStart"/>
      <w:r>
        <w:rPr>
          <w:rFonts w:ascii="Arial" w:hAnsi="Arial" w:cs="Arial"/>
        </w:rPr>
        <w:t>Manosat</w:t>
      </w:r>
      <w:proofErr w:type="spellEnd"/>
      <w:r>
        <w:rPr>
          <w:rFonts w:ascii="Arial" w:hAnsi="Arial" w:cs="Arial"/>
        </w:rPr>
        <w:t xml:space="preserve"> bude osazen v prostoru technologie kotelny. </w:t>
      </w:r>
      <w:r>
        <w:rPr>
          <w:rFonts w:ascii="Arial" w:hAnsi="Arial" w:cs="Arial"/>
          <w:color w:val="000000"/>
        </w:rPr>
        <w:t>Při poklesu tlaku na minimální hodnotu je v automatick</w:t>
      </w:r>
      <w:r w:rsidR="00021077">
        <w:rPr>
          <w:rFonts w:ascii="Arial" w:hAnsi="Arial" w:cs="Arial"/>
          <w:color w:val="000000"/>
        </w:rPr>
        <w:t>ém režimu odstaven ohřev větví Ú</w:t>
      </w:r>
      <w:r>
        <w:rPr>
          <w:rFonts w:ascii="Arial" w:hAnsi="Arial" w:cs="Arial"/>
          <w:color w:val="000000"/>
        </w:rPr>
        <w:t xml:space="preserve">T vypnutím </w:t>
      </w:r>
      <w:r w:rsidR="00021077">
        <w:rPr>
          <w:rFonts w:ascii="Arial" w:hAnsi="Arial" w:cs="Arial"/>
          <w:color w:val="000000"/>
        </w:rPr>
        <w:t>čerpadel Ú</w:t>
      </w:r>
      <w:r>
        <w:rPr>
          <w:rFonts w:ascii="Arial" w:hAnsi="Arial" w:cs="Arial"/>
          <w:color w:val="000000"/>
        </w:rPr>
        <w:t>T (</w:t>
      </w:r>
      <w:r>
        <w:rPr>
          <w:rFonts w:ascii="Arial" w:hAnsi="Arial" w:cs="Arial"/>
          <w:i/>
          <w:iCs/>
          <w:color w:val="000000"/>
        </w:rPr>
        <w:t>M1</w:t>
      </w:r>
      <w:r w:rsidR="00021077">
        <w:rPr>
          <w:rFonts w:ascii="Arial" w:hAnsi="Arial" w:cs="Arial"/>
          <w:i/>
          <w:iCs/>
          <w:color w:val="000000"/>
        </w:rPr>
        <w:t>-M</w:t>
      </w:r>
      <w:r w:rsidR="002F3094">
        <w:rPr>
          <w:rFonts w:ascii="Arial" w:hAnsi="Arial" w:cs="Arial"/>
          <w:i/>
          <w:iCs/>
          <w:color w:val="000000"/>
        </w:rPr>
        <w:t>2</w:t>
      </w:r>
      <w:r>
        <w:rPr>
          <w:rFonts w:ascii="Arial" w:hAnsi="Arial" w:cs="Arial"/>
          <w:i/>
          <w:iCs/>
          <w:color w:val="000000"/>
        </w:rPr>
        <w:t>)</w:t>
      </w:r>
      <w:r w:rsidRPr="00021077">
        <w:rPr>
          <w:rFonts w:ascii="Arial" w:hAnsi="Arial" w:cs="Arial"/>
          <w:iCs/>
          <w:color w:val="000000"/>
        </w:rPr>
        <w:t>,</w:t>
      </w:r>
      <w:r w:rsidRPr="00021077">
        <w:rPr>
          <w:rFonts w:ascii="Arial" w:hAnsi="Arial" w:cs="Arial"/>
          <w:color w:val="000000"/>
        </w:rPr>
        <w:t xml:space="preserve"> </w:t>
      </w:r>
      <w:r>
        <w:rPr>
          <w:rFonts w:ascii="Arial" w:hAnsi="Arial" w:cs="Arial"/>
          <w:color w:val="000000"/>
        </w:rPr>
        <w:t xml:space="preserve">uzavřením </w:t>
      </w:r>
      <w:r w:rsidR="00C547AD">
        <w:rPr>
          <w:rFonts w:ascii="Arial" w:hAnsi="Arial" w:cs="Arial"/>
          <w:color w:val="000000"/>
        </w:rPr>
        <w:t>regulačních</w:t>
      </w:r>
      <w:r>
        <w:rPr>
          <w:rFonts w:ascii="Arial" w:hAnsi="Arial" w:cs="Arial"/>
          <w:color w:val="000000"/>
        </w:rPr>
        <w:t xml:space="preserve"> ve</w:t>
      </w:r>
      <w:r w:rsidR="00C547AD">
        <w:rPr>
          <w:rFonts w:ascii="Arial" w:hAnsi="Arial" w:cs="Arial"/>
          <w:color w:val="000000"/>
        </w:rPr>
        <w:t>ntilů</w:t>
      </w:r>
      <w:r>
        <w:rPr>
          <w:rFonts w:ascii="Arial" w:hAnsi="Arial" w:cs="Arial"/>
          <w:color w:val="000000"/>
        </w:rPr>
        <w:t xml:space="preserve"> </w:t>
      </w:r>
      <w:r w:rsidR="00021077">
        <w:rPr>
          <w:rFonts w:ascii="Arial" w:hAnsi="Arial" w:cs="Arial"/>
          <w:color w:val="000000"/>
        </w:rPr>
        <w:t>Ú</w:t>
      </w:r>
      <w:r>
        <w:rPr>
          <w:rFonts w:ascii="Arial" w:hAnsi="Arial" w:cs="Arial"/>
          <w:color w:val="000000"/>
        </w:rPr>
        <w:t>T (</w:t>
      </w:r>
      <w:r>
        <w:rPr>
          <w:rFonts w:ascii="Arial" w:hAnsi="Arial" w:cs="Arial"/>
          <w:i/>
          <w:iCs/>
          <w:color w:val="000000"/>
        </w:rPr>
        <w:t>YM1</w:t>
      </w:r>
      <w:r w:rsidR="00C547AD">
        <w:rPr>
          <w:rFonts w:ascii="Arial" w:hAnsi="Arial" w:cs="Arial"/>
          <w:i/>
          <w:iCs/>
          <w:color w:val="000000"/>
        </w:rPr>
        <w:t>-YM</w:t>
      </w:r>
      <w:r w:rsidR="002F3094">
        <w:rPr>
          <w:rFonts w:ascii="Arial" w:hAnsi="Arial" w:cs="Arial"/>
          <w:i/>
          <w:iCs/>
          <w:color w:val="000000"/>
        </w:rPr>
        <w:t>2</w:t>
      </w:r>
      <w:r>
        <w:rPr>
          <w:rFonts w:ascii="Arial" w:hAnsi="Arial" w:cs="Arial"/>
          <w:i/>
          <w:iCs/>
          <w:color w:val="000000"/>
        </w:rPr>
        <w:t xml:space="preserve">) </w:t>
      </w:r>
      <w:r>
        <w:rPr>
          <w:rFonts w:ascii="Arial" w:hAnsi="Arial" w:cs="Arial"/>
          <w:color w:val="000000"/>
        </w:rPr>
        <w:t>a</w:t>
      </w:r>
      <w:r>
        <w:rPr>
          <w:rFonts w:ascii="Arial" w:hAnsi="Arial" w:cs="Arial"/>
          <w:i/>
          <w:iCs/>
          <w:color w:val="000000"/>
        </w:rPr>
        <w:t xml:space="preserve"> </w:t>
      </w:r>
      <w:r>
        <w:rPr>
          <w:rFonts w:ascii="Arial" w:hAnsi="Arial" w:cs="Arial"/>
          <w:color w:val="000000"/>
        </w:rPr>
        <w:t>uzavřením solenoidového ventilu (</w:t>
      </w:r>
      <w:r>
        <w:rPr>
          <w:rFonts w:ascii="Arial" w:hAnsi="Arial" w:cs="Arial"/>
          <w:i/>
          <w:iCs/>
          <w:color w:val="000000"/>
        </w:rPr>
        <w:t>YV100).</w:t>
      </w:r>
      <w:r w:rsidR="00C547AD">
        <w:rPr>
          <w:rFonts w:ascii="Arial" w:hAnsi="Arial" w:cs="Arial"/>
          <w:i/>
          <w:iCs/>
          <w:color w:val="000000"/>
        </w:rPr>
        <w:t xml:space="preserve"> </w:t>
      </w:r>
      <w:r>
        <w:rPr>
          <w:rFonts w:ascii="Arial" w:hAnsi="Arial" w:cs="Arial"/>
          <w:color w:val="000000"/>
        </w:rPr>
        <w:t xml:space="preserve">Následně </w:t>
      </w:r>
      <w:r w:rsidR="00C547AD">
        <w:rPr>
          <w:rFonts w:ascii="Arial" w:hAnsi="Arial" w:cs="Arial"/>
          <w:color w:val="000000"/>
        </w:rPr>
        <w:t>bude</w:t>
      </w:r>
      <w:r>
        <w:rPr>
          <w:rFonts w:ascii="Arial" w:hAnsi="Arial" w:cs="Arial"/>
          <w:color w:val="000000"/>
        </w:rPr>
        <w:t xml:space="preserve"> signalizována porucha na dveřích rozváděče a na dispečink</w:t>
      </w:r>
      <w:r w:rsidR="00C547AD">
        <w:rPr>
          <w:rFonts w:ascii="Arial" w:hAnsi="Arial" w:cs="Arial"/>
          <w:color w:val="000000"/>
        </w:rPr>
        <w:t>u</w:t>
      </w:r>
      <w:r>
        <w:rPr>
          <w:rFonts w:ascii="Arial" w:hAnsi="Arial" w:cs="Arial"/>
          <w:color w:val="000000"/>
        </w:rPr>
        <w:t>. Po dotlakování systému se opět obnoví automatický provoz.</w:t>
      </w:r>
    </w:p>
    <w:p w14:paraId="6F4E1EBA" w14:textId="77777777" w:rsidR="00235082" w:rsidRPr="00B0688D" w:rsidRDefault="00235082" w:rsidP="0092690A">
      <w:pPr>
        <w:pStyle w:val="Nadpis3"/>
        <w:spacing w:line="360" w:lineRule="auto"/>
      </w:pPr>
      <w:bookmarkStart w:id="27" w:name="_Toc163223513"/>
      <w:r w:rsidRPr="00B0688D">
        <w:t>P</w:t>
      </w:r>
      <w:r>
        <w:t>oruchová signalizace</w:t>
      </w:r>
      <w:bookmarkEnd w:id="27"/>
    </w:p>
    <w:p w14:paraId="22FDB8AA" w14:textId="77777777" w:rsidR="00574BCC" w:rsidRPr="00574BCC" w:rsidRDefault="00574BCC" w:rsidP="00574BCC">
      <w:pPr>
        <w:pStyle w:val="Zkladntext"/>
        <w:spacing w:line="360" w:lineRule="auto"/>
        <w:jc w:val="both"/>
        <w:rPr>
          <w:rFonts w:ascii="Arial" w:hAnsi="Arial" w:cs="Arial"/>
          <w:b w:val="0"/>
          <w:bCs/>
        </w:rPr>
      </w:pPr>
      <w:bookmarkStart w:id="28" w:name="_Toc4656722"/>
      <w:r>
        <w:rPr>
          <w:rFonts w:ascii="Arial" w:hAnsi="Arial" w:cs="Arial"/>
          <w:b w:val="0"/>
          <w:bCs/>
        </w:rPr>
        <w:t>K</w:t>
      </w:r>
      <w:r w:rsidRPr="00574BCC">
        <w:rPr>
          <w:rFonts w:ascii="Arial" w:hAnsi="Arial" w:cs="Arial"/>
          <w:b w:val="0"/>
          <w:bCs/>
        </w:rPr>
        <w:t>otelna bude osazena tlačít</w:t>
      </w:r>
      <w:r>
        <w:rPr>
          <w:rFonts w:ascii="Arial" w:hAnsi="Arial" w:cs="Arial"/>
          <w:b w:val="0"/>
          <w:bCs/>
        </w:rPr>
        <w:t>k</w:t>
      </w:r>
      <w:r w:rsidR="00C547AD">
        <w:rPr>
          <w:rFonts w:ascii="Arial" w:hAnsi="Arial" w:cs="Arial"/>
          <w:b w:val="0"/>
          <w:bCs/>
        </w:rPr>
        <w:t>em</w:t>
      </w:r>
      <w:r w:rsidRPr="00574BCC">
        <w:rPr>
          <w:rFonts w:ascii="Arial" w:hAnsi="Arial" w:cs="Arial"/>
          <w:b w:val="0"/>
          <w:bCs/>
        </w:rPr>
        <w:t xml:space="preserve"> </w:t>
      </w:r>
      <w:r w:rsidRPr="00574BCC">
        <w:rPr>
          <w:rFonts w:ascii="Arial" w:hAnsi="Arial" w:cs="Arial"/>
          <w:b w:val="0"/>
          <w:bCs/>
          <w:i/>
        </w:rPr>
        <w:t>SB0</w:t>
      </w:r>
      <w:r w:rsidR="00597E8A">
        <w:rPr>
          <w:rFonts w:ascii="Arial" w:hAnsi="Arial" w:cs="Arial"/>
          <w:b w:val="0"/>
          <w:bCs/>
          <w:i/>
        </w:rPr>
        <w:t xml:space="preserve"> </w:t>
      </w:r>
      <w:r w:rsidR="00597E8A" w:rsidRPr="00597E8A">
        <w:rPr>
          <w:rFonts w:ascii="Arial" w:hAnsi="Arial" w:cs="Arial"/>
          <w:b w:val="0"/>
          <w:bCs/>
          <w:iCs/>
        </w:rPr>
        <w:t>(místnost s </w:t>
      </w:r>
      <w:r w:rsidR="00C547AD">
        <w:rPr>
          <w:rFonts w:ascii="Arial" w:hAnsi="Arial" w:cs="Arial"/>
          <w:b w:val="0"/>
          <w:bCs/>
          <w:iCs/>
        </w:rPr>
        <w:t>kotli</w:t>
      </w:r>
      <w:r w:rsidR="00597E8A" w:rsidRPr="00597E8A">
        <w:rPr>
          <w:rFonts w:ascii="Arial" w:hAnsi="Arial" w:cs="Arial"/>
          <w:b w:val="0"/>
          <w:bCs/>
          <w:iCs/>
        </w:rPr>
        <w:t>)</w:t>
      </w:r>
      <w:r w:rsidR="00597E8A">
        <w:rPr>
          <w:rFonts w:ascii="Arial" w:hAnsi="Arial" w:cs="Arial"/>
          <w:b w:val="0"/>
          <w:bCs/>
          <w:i/>
        </w:rPr>
        <w:t xml:space="preserve"> </w:t>
      </w:r>
      <w:r w:rsidRPr="00574BCC">
        <w:rPr>
          <w:rFonts w:ascii="Arial" w:hAnsi="Arial" w:cs="Arial"/>
          <w:b w:val="0"/>
          <w:bCs/>
        </w:rPr>
        <w:t xml:space="preserve">pro </w:t>
      </w:r>
      <w:r w:rsidR="00C547AD">
        <w:rPr>
          <w:rFonts w:ascii="Arial" w:hAnsi="Arial" w:cs="Arial"/>
          <w:b w:val="0"/>
          <w:bCs/>
        </w:rPr>
        <w:t>nouzové</w:t>
      </w:r>
      <w:r w:rsidRPr="00574BCC">
        <w:rPr>
          <w:rFonts w:ascii="Arial" w:hAnsi="Arial" w:cs="Arial"/>
          <w:b w:val="0"/>
          <w:bCs/>
        </w:rPr>
        <w:t xml:space="preserve"> odstavení technologie </w:t>
      </w:r>
      <w:r w:rsidR="00597E8A">
        <w:rPr>
          <w:rFonts w:ascii="Arial" w:hAnsi="Arial" w:cs="Arial"/>
          <w:b w:val="0"/>
          <w:bCs/>
        </w:rPr>
        <w:t>kotlů + BAP</w:t>
      </w:r>
      <w:r w:rsidR="00C547AD">
        <w:rPr>
          <w:rFonts w:ascii="Arial" w:hAnsi="Arial" w:cs="Arial"/>
          <w:b w:val="0"/>
          <w:bCs/>
        </w:rPr>
        <w:t xml:space="preserve"> obsluhou</w:t>
      </w:r>
      <w:r w:rsidRPr="00574BCC">
        <w:rPr>
          <w:rFonts w:ascii="Arial" w:hAnsi="Arial" w:cs="Arial"/>
          <w:b w:val="0"/>
          <w:bCs/>
        </w:rPr>
        <w:t xml:space="preserve">, </w:t>
      </w:r>
      <w:r w:rsidR="00C547AD">
        <w:rPr>
          <w:rFonts w:ascii="Arial" w:hAnsi="Arial" w:cs="Arial"/>
          <w:b w:val="0"/>
          <w:bCs/>
        </w:rPr>
        <w:t>jehož</w:t>
      </w:r>
      <w:r w:rsidRPr="00574BCC">
        <w:rPr>
          <w:rFonts w:ascii="Arial" w:hAnsi="Arial" w:cs="Arial"/>
          <w:b w:val="0"/>
          <w:bCs/>
        </w:rPr>
        <w:t xml:space="preserve"> vybavení bude přenášeno do říd</w:t>
      </w:r>
      <w:r w:rsidR="00597E8A">
        <w:rPr>
          <w:rFonts w:ascii="Arial" w:hAnsi="Arial" w:cs="Arial"/>
          <w:b w:val="0"/>
          <w:bCs/>
        </w:rPr>
        <w:t>i</w:t>
      </w:r>
      <w:r w:rsidRPr="00574BCC">
        <w:rPr>
          <w:rFonts w:ascii="Arial" w:hAnsi="Arial" w:cs="Arial"/>
          <w:b w:val="0"/>
          <w:bCs/>
        </w:rPr>
        <w:t>cího systému rozv</w:t>
      </w:r>
      <w:r>
        <w:rPr>
          <w:rFonts w:ascii="Arial" w:hAnsi="Arial" w:cs="Arial"/>
          <w:b w:val="0"/>
          <w:bCs/>
        </w:rPr>
        <w:t>á</w:t>
      </w:r>
      <w:r w:rsidRPr="00574BCC">
        <w:rPr>
          <w:rFonts w:ascii="Arial" w:hAnsi="Arial" w:cs="Arial"/>
          <w:b w:val="0"/>
          <w:bCs/>
        </w:rPr>
        <w:t xml:space="preserve">děče MR1. </w:t>
      </w:r>
    </w:p>
    <w:p w14:paraId="7AA2053B" w14:textId="77777777" w:rsidR="00574BCC" w:rsidRPr="00574BCC" w:rsidRDefault="00574BCC" w:rsidP="00574BCC">
      <w:pPr>
        <w:pStyle w:val="Zkladntext"/>
        <w:spacing w:line="360" w:lineRule="auto"/>
        <w:jc w:val="both"/>
        <w:rPr>
          <w:rFonts w:ascii="Arial" w:hAnsi="Arial" w:cs="Arial"/>
          <w:b w:val="0"/>
          <w:bCs/>
        </w:rPr>
      </w:pPr>
      <w:r w:rsidRPr="00574BCC">
        <w:rPr>
          <w:rFonts w:ascii="Arial" w:hAnsi="Arial" w:cs="Arial"/>
          <w:b w:val="0"/>
          <w:bCs/>
        </w:rPr>
        <w:t xml:space="preserve">Havarijní odstavení </w:t>
      </w:r>
      <w:r w:rsidR="00D60424">
        <w:rPr>
          <w:rFonts w:ascii="Arial" w:hAnsi="Arial" w:cs="Arial"/>
          <w:b w:val="0"/>
          <w:bCs/>
        </w:rPr>
        <w:t>kotelny</w:t>
      </w:r>
      <w:r w:rsidRPr="00574BCC">
        <w:rPr>
          <w:rFonts w:ascii="Arial" w:hAnsi="Arial" w:cs="Arial"/>
          <w:b w:val="0"/>
          <w:bCs/>
        </w:rPr>
        <w:t xml:space="preserve"> nastane v případě:</w:t>
      </w:r>
    </w:p>
    <w:p w14:paraId="34AFA078" w14:textId="77777777" w:rsidR="00C548A1" w:rsidRPr="00C548A1" w:rsidRDefault="00574BCC" w:rsidP="0061495A">
      <w:pPr>
        <w:pStyle w:val="Zkladntext"/>
        <w:widowControl w:val="0"/>
        <w:numPr>
          <w:ilvl w:val="0"/>
          <w:numId w:val="15"/>
        </w:numPr>
        <w:suppressAutoHyphens w:val="0"/>
        <w:autoSpaceDE w:val="0"/>
        <w:autoSpaceDN w:val="0"/>
        <w:spacing w:line="360" w:lineRule="auto"/>
        <w:ind w:left="0" w:firstLine="0"/>
        <w:jc w:val="both"/>
        <w:rPr>
          <w:rFonts w:ascii="Arial" w:hAnsi="Arial" w:cs="Arial"/>
          <w:b w:val="0"/>
          <w:bCs/>
        </w:rPr>
      </w:pPr>
      <w:r w:rsidRPr="00C548A1">
        <w:rPr>
          <w:rFonts w:ascii="Arial" w:hAnsi="Arial" w:cs="Arial"/>
          <w:b w:val="0"/>
          <w:bCs/>
        </w:rPr>
        <w:t xml:space="preserve">vybavení </w:t>
      </w:r>
      <w:r w:rsidR="00C548A1" w:rsidRPr="00C548A1">
        <w:rPr>
          <w:rFonts w:ascii="Arial" w:hAnsi="Arial" w:cs="Arial"/>
          <w:b w:val="0"/>
          <w:bCs/>
        </w:rPr>
        <w:t>tlačítka</w:t>
      </w:r>
      <w:r w:rsidRPr="00C548A1">
        <w:rPr>
          <w:rFonts w:ascii="Arial" w:hAnsi="Arial" w:cs="Arial"/>
          <w:b w:val="0"/>
          <w:bCs/>
        </w:rPr>
        <w:t xml:space="preserve"> nouzové</w:t>
      </w:r>
      <w:r w:rsidR="00C548A1" w:rsidRPr="00C548A1">
        <w:rPr>
          <w:rFonts w:ascii="Arial" w:hAnsi="Arial" w:cs="Arial"/>
          <w:b w:val="0"/>
          <w:bCs/>
        </w:rPr>
        <w:t>ho</w:t>
      </w:r>
      <w:r w:rsidRPr="00C548A1">
        <w:rPr>
          <w:rFonts w:ascii="Arial" w:hAnsi="Arial" w:cs="Arial"/>
          <w:b w:val="0"/>
          <w:bCs/>
        </w:rPr>
        <w:t xml:space="preserve"> odstavení </w:t>
      </w:r>
      <w:r w:rsidR="000B653B" w:rsidRPr="00C548A1">
        <w:rPr>
          <w:rFonts w:ascii="Arial" w:hAnsi="Arial" w:cs="Arial"/>
          <w:b w:val="0"/>
          <w:bCs/>
        </w:rPr>
        <w:t>kotlů a BAP</w:t>
      </w:r>
      <w:r w:rsidRPr="00C548A1">
        <w:rPr>
          <w:rFonts w:ascii="Arial" w:hAnsi="Arial" w:cs="Arial"/>
          <w:b w:val="0"/>
          <w:bCs/>
        </w:rPr>
        <w:t xml:space="preserve"> </w:t>
      </w:r>
      <w:r w:rsidRPr="00C548A1">
        <w:rPr>
          <w:rFonts w:ascii="Arial" w:hAnsi="Arial" w:cs="Arial"/>
          <w:b w:val="0"/>
          <w:bCs/>
          <w:i/>
        </w:rPr>
        <w:t>SB0</w:t>
      </w:r>
      <w:r w:rsidR="00C548A1">
        <w:rPr>
          <w:rFonts w:ascii="Arial" w:hAnsi="Arial" w:cs="Arial"/>
          <w:b w:val="0"/>
          <w:bCs/>
          <w:i/>
        </w:rPr>
        <w:t>¨</w:t>
      </w:r>
    </w:p>
    <w:p w14:paraId="50ABF522" w14:textId="77777777" w:rsidR="00574BCC" w:rsidRPr="00C548A1" w:rsidRDefault="00574BCC" w:rsidP="0061495A">
      <w:pPr>
        <w:pStyle w:val="Zkladntext"/>
        <w:widowControl w:val="0"/>
        <w:numPr>
          <w:ilvl w:val="0"/>
          <w:numId w:val="15"/>
        </w:numPr>
        <w:suppressAutoHyphens w:val="0"/>
        <w:autoSpaceDE w:val="0"/>
        <w:autoSpaceDN w:val="0"/>
        <w:spacing w:line="360" w:lineRule="auto"/>
        <w:ind w:left="0" w:firstLine="0"/>
        <w:jc w:val="both"/>
        <w:rPr>
          <w:rFonts w:ascii="Arial" w:hAnsi="Arial" w:cs="Arial"/>
          <w:b w:val="0"/>
          <w:bCs/>
        </w:rPr>
      </w:pPr>
      <w:r w:rsidRPr="00C548A1">
        <w:rPr>
          <w:rFonts w:ascii="Arial" w:hAnsi="Arial" w:cs="Arial"/>
          <w:b w:val="0"/>
          <w:bCs/>
        </w:rPr>
        <w:t>přehřátí topné vody –</w:t>
      </w:r>
      <w:r w:rsidR="00C548A1">
        <w:rPr>
          <w:rFonts w:ascii="Arial" w:hAnsi="Arial" w:cs="Arial"/>
          <w:b w:val="0"/>
          <w:bCs/>
        </w:rPr>
        <w:t xml:space="preserve"> </w:t>
      </w:r>
      <w:r w:rsidRPr="00C548A1">
        <w:rPr>
          <w:rFonts w:ascii="Arial" w:hAnsi="Arial" w:cs="Arial"/>
          <w:b w:val="0"/>
          <w:bCs/>
        </w:rPr>
        <w:t xml:space="preserve">termostatem </w:t>
      </w:r>
      <w:r w:rsidRPr="00C548A1">
        <w:rPr>
          <w:rFonts w:ascii="Arial" w:hAnsi="Arial" w:cs="Arial"/>
          <w:b w:val="0"/>
          <w:bCs/>
          <w:i/>
        </w:rPr>
        <w:t>TAH3</w:t>
      </w:r>
    </w:p>
    <w:p w14:paraId="6FE7F583" w14:textId="77777777" w:rsidR="00574BCC" w:rsidRPr="00330CC2" w:rsidRDefault="00574BCC" w:rsidP="0061495A">
      <w:pPr>
        <w:pStyle w:val="Zkladntext"/>
        <w:widowControl w:val="0"/>
        <w:numPr>
          <w:ilvl w:val="0"/>
          <w:numId w:val="15"/>
        </w:numPr>
        <w:suppressAutoHyphens w:val="0"/>
        <w:autoSpaceDE w:val="0"/>
        <w:autoSpaceDN w:val="0"/>
        <w:spacing w:line="360" w:lineRule="auto"/>
        <w:ind w:left="0" w:firstLine="0"/>
        <w:jc w:val="both"/>
        <w:rPr>
          <w:rFonts w:ascii="Arial" w:hAnsi="Arial" w:cs="Arial"/>
          <w:b w:val="0"/>
          <w:bCs/>
        </w:rPr>
      </w:pPr>
      <w:r w:rsidRPr="00574BCC">
        <w:rPr>
          <w:rFonts w:ascii="Arial" w:hAnsi="Arial" w:cs="Arial"/>
          <w:b w:val="0"/>
          <w:bCs/>
        </w:rPr>
        <w:t xml:space="preserve">přehřátí prostoru </w:t>
      </w:r>
      <w:r w:rsidR="003B3B9D">
        <w:rPr>
          <w:rFonts w:ascii="Arial" w:hAnsi="Arial" w:cs="Arial"/>
          <w:b w:val="0"/>
          <w:bCs/>
        </w:rPr>
        <w:t>kotelny</w:t>
      </w:r>
      <w:r w:rsidRPr="00574BCC">
        <w:rPr>
          <w:rFonts w:ascii="Arial" w:hAnsi="Arial" w:cs="Arial"/>
          <w:b w:val="0"/>
          <w:bCs/>
        </w:rPr>
        <w:t xml:space="preserve"> –</w:t>
      </w:r>
      <w:r w:rsidR="00B12C00">
        <w:rPr>
          <w:rFonts w:ascii="Arial" w:hAnsi="Arial" w:cs="Arial"/>
          <w:b w:val="0"/>
          <w:bCs/>
        </w:rPr>
        <w:t xml:space="preserve"> </w:t>
      </w:r>
      <w:r w:rsidR="00963E9D">
        <w:rPr>
          <w:rFonts w:ascii="Arial" w:hAnsi="Arial" w:cs="Arial"/>
          <w:b w:val="0"/>
          <w:bCs/>
          <w:iCs/>
        </w:rPr>
        <w:t>termostatem</w:t>
      </w:r>
      <w:r w:rsidR="00E44C1E">
        <w:rPr>
          <w:rFonts w:ascii="Arial" w:hAnsi="Arial" w:cs="Arial"/>
          <w:b w:val="0"/>
          <w:bCs/>
          <w:i/>
        </w:rPr>
        <w:t xml:space="preserve"> </w:t>
      </w:r>
      <w:r w:rsidR="00E44C1E" w:rsidRPr="00D62DF9">
        <w:rPr>
          <w:rFonts w:ascii="Arial" w:hAnsi="Arial" w:cs="Arial"/>
          <w:b w:val="0"/>
          <w:bCs/>
          <w:i/>
          <w:iCs/>
        </w:rPr>
        <w:t>TAH2</w:t>
      </w:r>
    </w:p>
    <w:p w14:paraId="30C28C77" w14:textId="77777777" w:rsidR="00574BCC" w:rsidRPr="00C548A1" w:rsidRDefault="00574BCC" w:rsidP="0061495A">
      <w:pPr>
        <w:pStyle w:val="Zkladntext"/>
        <w:widowControl w:val="0"/>
        <w:numPr>
          <w:ilvl w:val="0"/>
          <w:numId w:val="15"/>
        </w:numPr>
        <w:suppressAutoHyphens w:val="0"/>
        <w:autoSpaceDE w:val="0"/>
        <w:autoSpaceDN w:val="0"/>
        <w:spacing w:line="360" w:lineRule="auto"/>
        <w:ind w:left="0" w:firstLine="0"/>
        <w:jc w:val="both"/>
        <w:rPr>
          <w:rFonts w:ascii="Arial" w:hAnsi="Arial" w:cs="Arial"/>
          <w:b w:val="0"/>
          <w:bCs/>
        </w:rPr>
      </w:pPr>
      <w:r w:rsidRPr="00574BCC">
        <w:rPr>
          <w:rFonts w:ascii="Arial" w:hAnsi="Arial" w:cs="Arial"/>
          <w:b w:val="0"/>
          <w:bCs/>
        </w:rPr>
        <w:t xml:space="preserve">zaplavení prostoru </w:t>
      </w:r>
      <w:r w:rsidR="00C548A1">
        <w:rPr>
          <w:rFonts w:ascii="Arial" w:hAnsi="Arial" w:cs="Arial"/>
          <w:b w:val="0"/>
          <w:bCs/>
        </w:rPr>
        <w:t>kotlů</w:t>
      </w:r>
      <w:r w:rsidRPr="00574BCC">
        <w:rPr>
          <w:rFonts w:ascii="Arial" w:hAnsi="Arial" w:cs="Arial"/>
          <w:b w:val="0"/>
          <w:bCs/>
        </w:rPr>
        <w:t xml:space="preserve"> –</w:t>
      </w:r>
      <w:r w:rsidR="00C548A1">
        <w:rPr>
          <w:rFonts w:ascii="Arial" w:hAnsi="Arial" w:cs="Arial"/>
          <w:b w:val="0"/>
          <w:bCs/>
        </w:rPr>
        <w:t xml:space="preserve"> indikátorem zaplavení</w:t>
      </w:r>
      <w:r w:rsidRPr="00574BCC">
        <w:rPr>
          <w:rFonts w:ascii="Arial" w:hAnsi="Arial" w:cs="Arial"/>
          <w:b w:val="0"/>
          <w:bCs/>
        </w:rPr>
        <w:t xml:space="preserve"> </w:t>
      </w:r>
      <w:r w:rsidRPr="00574BCC">
        <w:rPr>
          <w:rFonts w:ascii="Arial" w:hAnsi="Arial" w:cs="Arial"/>
          <w:b w:val="0"/>
          <w:bCs/>
          <w:i/>
        </w:rPr>
        <w:t>LAH1</w:t>
      </w:r>
    </w:p>
    <w:p w14:paraId="5F56D9B6" w14:textId="77777777" w:rsidR="00574BCC" w:rsidRPr="00574BCC" w:rsidRDefault="00574BCC" w:rsidP="0061495A">
      <w:pPr>
        <w:pStyle w:val="Zkladntext"/>
        <w:widowControl w:val="0"/>
        <w:numPr>
          <w:ilvl w:val="0"/>
          <w:numId w:val="15"/>
        </w:numPr>
        <w:suppressAutoHyphens w:val="0"/>
        <w:autoSpaceDE w:val="0"/>
        <w:autoSpaceDN w:val="0"/>
        <w:spacing w:line="360" w:lineRule="auto"/>
        <w:ind w:left="0" w:firstLine="0"/>
        <w:jc w:val="both"/>
        <w:rPr>
          <w:rFonts w:ascii="Arial" w:hAnsi="Arial" w:cs="Arial"/>
          <w:b w:val="0"/>
          <w:bCs/>
        </w:rPr>
      </w:pPr>
      <w:r w:rsidRPr="00574BCC">
        <w:rPr>
          <w:rFonts w:ascii="Arial" w:hAnsi="Arial" w:cs="Arial"/>
          <w:b w:val="0"/>
          <w:bCs/>
        </w:rPr>
        <w:t>poklesu tlaku pod minimální mez –</w:t>
      </w:r>
      <w:r w:rsidR="00C548A1">
        <w:rPr>
          <w:rFonts w:ascii="Arial" w:hAnsi="Arial" w:cs="Arial"/>
          <w:b w:val="0"/>
          <w:bCs/>
        </w:rPr>
        <w:t xml:space="preserve"> </w:t>
      </w:r>
      <w:r w:rsidRPr="00574BCC">
        <w:rPr>
          <w:rFonts w:ascii="Arial" w:hAnsi="Arial" w:cs="Arial"/>
          <w:b w:val="0"/>
          <w:bCs/>
        </w:rPr>
        <w:t xml:space="preserve">regulátorem </w:t>
      </w:r>
      <w:r w:rsidRPr="00574BCC">
        <w:rPr>
          <w:rFonts w:ascii="Arial" w:hAnsi="Arial" w:cs="Arial"/>
          <w:b w:val="0"/>
          <w:bCs/>
          <w:i/>
        </w:rPr>
        <w:t>PAL1</w:t>
      </w:r>
    </w:p>
    <w:p w14:paraId="7793D070" w14:textId="27EFA61A" w:rsidR="0099435A" w:rsidRDefault="00574BCC" w:rsidP="00574BCC">
      <w:pPr>
        <w:pStyle w:val="Zkladntext"/>
        <w:widowControl w:val="0"/>
        <w:numPr>
          <w:ilvl w:val="0"/>
          <w:numId w:val="15"/>
        </w:numPr>
        <w:suppressAutoHyphens w:val="0"/>
        <w:autoSpaceDE w:val="0"/>
        <w:autoSpaceDN w:val="0"/>
        <w:spacing w:line="360" w:lineRule="auto"/>
        <w:ind w:left="0" w:firstLine="0"/>
        <w:jc w:val="both"/>
        <w:rPr>
          <w:rFonts w:ascii="Arial" w:hAnsi="Arial" w:cs="Arial"/>
          <w:b w:val="0"/>
          <w:bCs/>
        </w:rPr>
      </w:pPr>
      <w:r w:rsidRPr="00574BCC">
        <w:rPr>
          <w:rFonts w:ascii="Arial" w:hAnsi="Arial" w:cs="Arial"/>
          <w:b w:val="0"/>
          <w:bCs/>
        </w:rPr>
        <w:t>výsk</w:t>
      </w:r>
      <w:r w:rsidR="00C548A1">
        <w:rPr>
          <w:rFonts w:ascii="Arial" w:hAnsi="Arial" w:cs="Arial"/>
          <w:b w:val="0"/>
          <w:bCs/>
        </w:rPr>
        <w:t>ytu CH4 2. stupně – snímané čid</w:t>
      </w:r>
      <w:r w:rsidR="00624B21">
        <w:rPr>
          <w:rFonts w:ascii="Arial" w:hAnsi="Arial" w:cs="Arial"/>
          <w:b w:val="0"/>
          <w:bCs/>
        </w:rPr>
        <w:t>lem</w:t>
      </w:r>
      <w:r w:rsidRPr="00574BCC">
        <w:rPr>
          <w:rFonts w:ascii="Arial" w:hAnsi="Arial" w:cs="Arial"/>
          <w:b w:val="0"/>
          <w:bCs/>
        </w:rPr>
        <w:t xml:space="preserve"> </w:t>
      </w:r>
      <w:r w:rsidR="00D62DF9">
        <w:rPr>
          <w:rFonts w:ascii="Arial" w:hAnsi="Arial" w:cs="Arial"/>
          <w:b w:val="0"/>
          <w:bCs/>
          <w:i/>
        </w:rPr>
        <w:t>QI1.1</w:t>
      </w:r>
      <w:r w:rsidRPr="00574BCC">
        <w:rPr>
          <w:rFonts w:ascii="Arial" w:hAnsi="Arial" w:cs="Arial"/>
          <w:b w:val="0"/>
          <w:bCs/>
        </w:rPr>
        <w:t xml:space="preserve"> </w:t>
      </w:r>
      <w:r w:rsidR="00B12C00">
        <w:rPr>
          <w:rFonts w:ascii="Arial" w:hAnsi="Arial" w:cs="Arial"/>
          <w:b w:val="0"/>
          <w:bCs/>
        </w:rPr>
        <w:t>nad kotli</w:t>
      </w:r>
    </w:p>
    <w:p w14:paraId="3BDEBF38" w14:textId="77777777" w:rsidR="00330CC2" w:rsidRDefault="00330CC2" w:rsidP="00330CC2">
      <w:pPr>
        <w:pStyle w:val="Zkladntext"/>
        <w:spacing w:line="360" w:lineRule="auto"/>
        <w:jc w:val="both"/>
        <w:rPr>
          <w:rFonts w:ascii="Arial" w:hAnsi="Arial" w:cs="Arial"/>
          <w:b w:val="0"/>
          <w:bCs/>
        </w:rPr>
      </w:pPr>
      <w:r w:rsidRPr="00574BCC">
        <w:rPr>
          <w:rFonts w:ascii="Arial" w:hAnsi="Arial" w:cs="Arial"/>
          <w:b w:val="0"/>
          <w:bCs/>
        </w:rPr>
        <w:t xml:space="preserve">V případě havarijní situace bude kotelna odstavena z provozu, zastaven chod kotlů a čerpadel včetně jejich napájení a uzavřen bezpečnostní uzávěr plynu. </w:t>
      </w:r>
    </w:p>
    <w:p w14:paraId="55D59855" w14:textId="77777777" w:rsidR="00330CC2" w:rsidRPr="00574BCC" w:rsidRDefault="00330CC2" w:rsidP="00330CC2">
      <w:pPr>
        <w:pStyle w:val="Zkladntext"/>
        <w:spacing w:line="360" w:lineRule="auto"/>
        <w:jc w:val="both"/>
        <w:rPr>
          <w:rFonts w:ascii="Arial" w:hAnsi="Arial" w:cs="Arial"/>
          <w:b w:val="0"/>
          <w:bCs/>
        </w:rPr>
      </w:pPr>
    </w:p>
    <w:p w14:paraId="1361B642" w14:textId="3B8CC9C1" w:rsidR="00330CC2" w:rsidRDefault="00330CC2" w:rsidP="00330CC2">
      <w:pPr>
        <w:pStyle w:val="Zkladntext"/>
        <w:widowControl w:val="0"/>
        <w:suppressAutoHyphens w:val="0"/>
        <w:autoSpaceDE w:val="0"/>
        <w:autoSpaceDN w:val="0"/>
        <w:spacing w:line="360" w:lineRule="auto"/>
        <w:jc w:val="both"/>
        <w:rPr>
          <w:rFonts w:ascii="Arial" w:hAnsi="Arial" w:cs="Arial"/>
          <w:b w:val="0"/>
          <w:bCs/>
        </w:rPr>
      </w:pPr>
      <w:r w:rsidRPr="00574BCC">
        <w:rPr>
          <w:rFonts w:ascii="Arial" w:hAnsi="Arial" w:cs="Arial"/>
          <w:b w:val="0"/>
          <w:bCs/>
        </w:rPr>
        <w:t xml:space="preserve">Mimo tyto havarijní situace budou jako porucha dále vyhodnocovány poruchy kotlů, čerpadel, </w:t>
      </w:r>
      <w:r>
        <w:rPr>
          <w:rFonts w:ascii="Arial" w:hAnsi="Arial" w:cs="Arial"/>
          <w:b w:val="0"/>
          <w:bCs/>
        </w:rPr>
        <w:t>pokles</w:t>
      </w:r>
      <w:r w:rsidRPr="00574BCC">
        <w:rPr>
          <w:rFonts w:ascii="Arial" w:hAnsi="Arial" w:cs="Arial"/>
          <w:b w:val="0"/>
          <w:bCs/>
        </w:rPr>
        <w:t xml:space="preserve"> tlaku a přehřátí zásobník</w:t>
      </w:r>
      <w:r>
        <w:rPr>
          <w:rFonts w:ascii="Arial" w:hAnsi="Arial" w:cs="Arial"/>
          <w:b w:val="0"/>
          <w:bCs/>
        </w:rPr>
        <w:t>u</w:t>
      </w:r>
      <w:r w:rsidRPr="00574BCC">
        <w:rPr>
          <w:rFonts w:ascii="Arial" w:hAnsi="Arial" w:cs="Arial"/>
          <w:b w:val="0"/>
          <w:bCs/>
        </w:rPr>
        <w:t xml:space="preserve"> TUV. Poruchy budou vyhodnocovány v řídicím systému. Porucha bude indikována na rozv</w:t>
      </w:r>
      <w:r>
        <w:rPr>
          <w:rFonts w:ascii="Arial" w:hAnsi="Arial" w:cs="Arial"/>
          <w:b w:val="0"/>
          <w:bCs/>
        </w:rPr>
        <w:t>á</w:t>
      </w:r>
      <w:r w:rsidRPr="00574BCC">
        <w:rPr>
          <w:rFonts w:ascii="Arial" w:hAnsi="Arial" w:cs="Arial"/>
          <w:b w:val="0"/>
          <w:bCs/>
        </w:rPr>
        <w:t xml:space="preserve">děči MR1 pomocí signálky </w:t>
      </w:r>
      <w:r w:rsidRPr="00574BCC">
        <w:rPr>
          <w:rFonts w:ascii="Arial" w:hAnsi="Arial" w:cs="Arial"/>
          <w:b w:val="0"/>
          <w:bCs/>
          <w:i/>
        </w:rPr>
        <w:t>HL2</w:t>
      </w:r>
      <w:r w:rsidRPr="00574BCC">
        <w:rPr>
          <w:rFonts w:ascii="Arial" w:hAnsi="Arial" w:cs="Arial"/>
          <w:b w:val="0"/>
          <w:bCs/>
        </w:rPr>
        <w:t>. Po odeznění poruchy nebude možné automatické naje</w:t>
      </w:r>
      <w:r>
        <w:rPr>
          <w:rFonts w:ascii="Arial" w:hAnsi="Arial" w:cs="Arial"/>
          <w:b w:val="0"/>
          <w:bCs/>
        </w:rPr>
        <w:t xml:space="preserve">tí kotelny do provozu. </w:t>
      </w:r>
      <w:proofErr w:type="spellStart"/>
      <w:r>
        <w:rPr>
          <w:rFonts w:ascii="Arial" w:hAnsi="Arial" w:cs="Arial"/>
          <w:b w:val="0"/>
          <w:bCs/>
        </w:rPr>
        <w:t>Kvitaci</w:t>
      </w:r>
      <w:proofErr w:type="spellEnd"/>
      <w:r>
        <w:rPr>
          <w:rFonts w:ascii="Arial" w:hAnsi="Arial" w:cs="Arial"/>
          <w:b w:val="0"/>
          <w:bCs/>
        </w:rPr>
        <w:t xml:space="preserve"> </w:t>
      </w:r>
      <w:r w:rsidRPr="00574BCC">
        <w:rPr>
          <w:rFonts w:ascii="Arial" w:hAnsi="Arial" w:cs="Arial"/>
          <w:b w:val="0"/>
          <w:bCs/>
        </w:rPr>
        <w:t>poruchy bude možné provést na rozv</w:t>
      </w:r>
      <w:r>
        <w:rPr>
          <w:rFonts w:ascii="Arial" w:hAnsi="Arial" w:cs="Arial"/>
          <w:b w:val="0"/>
          <w:bCs/>
        </w:rPr>
        <w:t>á</w:t>
      </w:r>
      <w:r w:rsidRPr="00574BCC">
        <w:rPr>
          <w:rFonts w:ascii="Arial" w:hAnsi="Arial" w:cs="Arial"/>
          <w:b w:val="0"/>
          <w:bCs/>
        </w:rPr>
        <w:t xml:space="preserve">děči MR1 tlačítkem SB1 </w:t>
      </w:r>
      <w:r>
        <w:rPr>
          <w:rFonts w:ascii="Arial" w:hAnsi="Arial" w:cs="Arial"/>
          <w:b w:val="0"/>
          <w:bCs/>
        </w:rPr>
        <w:br/>
      </w:r>
      <w:r w:rsidRPr="00574BCC">
        <w:rPr>
          <w:rFonts w:ascii="Arial" w:hAnsi="Arial" w:cs="Arial"/>
          <w:b w:val="0"/>
          <w:bCs/>
        </w:rPr>
        <w:t xml:space="preserve">a reset poruchy plynu je možné provést pomocí tlačítka </w:t>
      </w:r>
      <w:r w:rsidRPr="00574BCC">
        <w:rPr>
          <w:rFonts w:ascii="Arial" w:hAnsi="Arial" w:cs="Arial"/>
          <w:b w:val="0"/>
          <w:bCs/>
          <w:i/>
        </w:rPr>
        <w:t>SB2</w:t>
      </w:r>
      <w:r w:rsidRPr="00574BCC">
        <w:rPr>
          <w:rFonts w:ascii="Arial" w:hAnsi="Arial" w:cs="Arial"/>
          <w:b w:val="0"/>
          <w:bCs/>
        </w:rPr>
        <w:t xml:space="preserve"> rovněž na rozv</w:t>
      </w:r>
      <w:r>
        <w:rPr>
          <w:rFonts w:ascii="Arial" w:hAnsi="Arial" w:cs="Arial"/>
          <w:b w:val="0"/>
          <w:bCs/>
        </w:rPr>
        <w:t>á</w:t>
      </w:r>
      <w:r w:rsidRPr="00574BCC">
        <w:rPr>
          <w:rFonts w:ascii="Arial" w:hAnsi="Arial" w:cs="Arial"/>
          <w:b w:val="0"/>
          <w:bCs/>
        </w:rPr>
        <w:t>děči MR1.</w:t>
      </w:r>
    </w:p>
    <w:p w14:paraId="6D79A220" w14:textId="77777777" w:rsidR="0024561A" w:rsidRPr="00B0688D" w:rsidRDefault="0024561A" w:rsidP="0024561A">
      <w:pPr>
        <w:pStyle w:val="Nadpis3"/>
        <w:spacing w:line="360" w:lineRule="auto"/>
      </w:pPr>
      <w:bookmarkStart w:id="29" w:name="_Toc163223514"/>
      <w:r>
        <w:lastRenderedPageBreak/>
        <w:t>Režim provozu</w:t>
      </w:r>
      <w:bookmarkEnd w:id="28"/>
      <w:bookmarkEnd w:id="29"/>
    </w:p>
    <w:p w14:paraId="6E4D9B56" w14:textId="77777777" w:rsidR="0024561A" w:rsidRDefault="0024561A" w:rsidP="0024561A">
      <w:pPr>
        <w:suppressAutoHyphens w:val="0"/>
        <w:spacing w:line="360" w:lineRule="auto"/>
        <w:jc w:val="both"/>
        <w:rPr>
          <w:rFonts w:ascii="Arial" w:hAnsi="Arial" w:cs="Arial"/>
          <w:color w:val="000000"/>
        </w:rPr>
      </w:pPr>
      <w:r w:rsidRPr="0024561A">
        <w:rPr>
          <w:rFonts w:ascii="Arial" w:hAnsi="Arial" w:cs="Arial"/>
          <w:color w:val="000000"/>
        </w:rPr>
        <w:t xml:space="preserve">Letní nebo zimní provoz se volí dálkově z dispečinku. Při letním provozu je odstaven ohřev </w:t>
      </w:r>
      <w:r w:rsidR="00FF4011">
        <w:rPr>
          <w:rFonts w:ascii="Arial" w:hAnsi="Arial" w:cs="Arial"/>
          <w:color w:val="000000"/>
        </w:rPr>
        <w:t>Ú</w:t>
      </w:r>
      <w:r w:rsidRPr="0024561A">
        <w:rPr>
          <w:rFonts w:ascii="Arial" w:hAnsi="Arial" w:cs="Arial"/>
          <w:color w:val="000000"/>
        </w:rPr>
        <w:t>T. Jednou týdně j</w:t>
      </w:r>
      <w:r w:rsidR="001F2B8D">
        <w:rPr>
          <w:rFonts w:ascii="Arial" w:hAnsi="Arial" w:cs="Arial"/>
          <w:color w:val="000000"/>
        </w:rPr>
        <w:t>sou</w:t>
      </w:r>
      <w:r w:rsidR="00196EC3">
        <w:rPr>
          <w:rFonts w:ascii="Arial" w:hAnsi="Arial" w:cs="Arial"/>
          <w:color w:val="000000"/>
        </w:rPr>
        <w:t xml:space="preserve"> protočen</w:t>
      </w:r>
      <w:r w:rsidR="001F2B8D">
        <w:rPr>
          <w:rFonts w:ascii="Arial" w:hAnsi="Arial" w:cs="Arial"/>
          <w:color w:val="000000"/>
        </w:rPr>
        <w:t>a</w:t>
      </w:r>
      <w:r w:rsidR="00196EC3">
        <w:rPr>
          <w:rFonts w:ascii="Arial" w:hAnsi="Arial" w:cs="Arial"/>
          <w:color w:val="000000"/>
        </w:rPr>
        <w:t xml:space="preserve"> </w:t>
      </w:r>
      <w:r w:rsidRPr="0024561A">
        <w:rPr>
          <w:rFonts w:ascii="Arial" w:hAnsi="Arial" w:cs="Arial"/>
          <w:color w:val="000000"/>
        </w:rPr>
        <w:t xml:space="preserve">po dobu 1 minuty </w:t>
      </w:r>
      <w:r w:rsidR="00196EC3">
        <w:rPr>
          <w:rFonts w:ascii="Arial" w:hAnsi="Arial" w:cs="Arial"/>
          <w:color w:val="000000"/>
        </w:rPr>
        <w:t>čerpad</w:t>
      </w:r>
      <w:r w:rsidR="001F2B8D">
        <w:rPr>
          <w:rFonts w:ascii="Arial" w:hAnsi="Arial" w:cs="Arial"/>
          <w:color w:val="000000"/>
        </w:rPr>
        <w:t>la</w:t>
      </w:r>
      <w:r w:rsidRPr="0024561A">
        <w:rPr>
          <w:rFonts w:ascii="Arial" w:hAnsi="Arial" w:cs="Arial"/>
          <w:color w:val="000000"/>
        </w:rPr>
        <w:t xml:space="preserve"> </w:t>
      </w:r>
      <w:r w:rsidR="00FF4011">
        <w:rPr>
          <w:rFonts w:ascii="Arial" w:hAnsi="Arial" w:cs="Arial"/>
          <w:color w:val="000000"/>
        </w:rPr>
        <w:t>Ú</w:t>
      </w:r>
      <w:r w:rsidRPr="0024561A">
        <w:rPr>
          <w:rFonts w:ascii="Arial" w:hAnsi="Arial" w:cs="Arial"/>
          <w:color w:val="000000"/>
        </w:rPr>
        <w:t xml:space="preserve">T, po vypnutí </w:t>
      </w:r>
      <w:r w:rsidR="001F2B8D">
        <w:rPr>
          <w:rFonts w:ascii="Arial" w:hAnsi="Arial" w:cs="Arial"/>
          <w:color w:val="000000"/>
        </w:rPr>
        <w:t>čerpadel</w:t>
      </w:r>
      <w:r w:rsidRPr="0024561A">
        <w:rPr>
          <w:rFonts w:ascii="Arial" w:hAnsi="Arial" w:cs="Arial"/>
          <w:color w:val="000000"/>
        </w:rPr>
        <w:t xml:space="preserve"> </w:t>
      </w:r>
      <w:r w:rsidR="001F2B8D">
        <w:rPr>
          <w:rFonts w:ascii="Arial" w:hAnsi="Arial" w:cs="Arial"/>
          <w:color w:val="000000"/>
        </w:rPr>
        <w:t>budou</w:t>
      </w:r>
      <w:r w:rsidRPr="0024561A">
        <w:rPr>
          <w:rFonts w:ascii="Arial" w:hAnsi="Arial" w:cs="Arial"/>
          <w:color w:val="000000"/>
        </w:rPr>
        <w:t xml:space="preserve"> na dobu </w:t>
      </w:r>
      <w:r w:rsidR="001F2B8D">
        <w:rPr>
          <w:rFonts w:ascii="Arial" w:hAnsi="Arial" w:cs="Arial"/>
          <w:color w:val="000000"/>
        </w:rPr>
        <w:br/>
        <w:t>tří</w:t>
      </w:r>
      <w:r w:rsidRPr="0024561A">
        <w:rPr>
          <w:rFonts w:ascii="Arial" w:hAnsi="Arial" w:cs="Arial"/>
          <w:color w:val="000000"/>
        </w:rPr>
        <w:t xml:space="preserve"> minut otevřen</w:t>
      </w:r>
      <w:r w:rsidR="001F2B8D">
        <w:rPr>
          <w:rFonts w:ascii="Arial" w:hAnsi="Arial" w:cs="Arial"/>
          <w:color w:val="000000"/>
        </w:rPr>
        <w:t>y</w:t>
      </w:r>
      <w:r w:rsidRPr="0024561A">
        <w:rPr>
          <w:rFonts w:ascii="Arial" w:hAnsi="Arial" w:cs="Arial"/>
          <w:color w:val="000000"/>
        </w:rPr>
        <w:t xml:space="preserve"> </w:t>
      </w:r>
      <w:r w:rsidR="001F2B8D">
        <w:rPr>
          <w:rFonts w:ascii="Arial" w:hAnsi="Arial" w:cs="Arial"/>
          <w:color w:val="000000"/>
        </w:rPr>
        <w:t>regulační</w:t>
      </w:r>
      <w:r w:rsidRPr="0024561A">
        <w:rPr>
          <w:rFonts w:ascii="Arial" w:hAnsi="Arial" w:cs="Arial"/>
          <w:color w:val="000000"/>
        </w:rPr>
        <w:t xml:space="preserve"> ventil</w:t>
      </w:r>
      <w:r w:rsidR="001F2B8D">
        <w:rPr>
          <w:rFonts w:ascii="Arial" w:hAnsi="Arial" w:cs="Arial"/>
          <w:color w:val="000000"/>
        </w:rPr>
        <w:t>y</w:t>
      </w:r>
      <w:r w:rsidRPr="0024561A">
        <w:rPr>
          <w:rFonts w:ascii="Arial" w:hAnsi="Arial" w:cs="Arial"/>
          <w:color w:val="000000"/>
        </w:rPr>
        <w:t>.</w:t>
      </w:r>
      <w:r w:rsidR="007E03F8">
        <w:rPr>
          <w:rFonts w:ascii="Arial" w:hAnsi="Arial" w:cs="Arial"/>
          <w:color w:val="000000"/>
        </w:rPr>
        <w:t xml:space="preserve"> </w:t>
      </w:r>
      <w:r w:rsidRPr="0024561A">
        <w:rPr>
          <w:rFonts w:ascii="Arial" w:hAnsi="Arial" w:cs="Arial"/>
          <w:color w:val="000000"/>
        </w:rPr>
        <w:t>Na čelním panelu rozv</w:t>
      </w:r>
      <w:r w:rsidR="00846200">
        <w:rPr>
          <w:rFonts w:ascii="Arial" w:hAnsi="Arial" w:cs="Arial"/>
          <w:color w:val="000000"/>
        </w:rPr>
        <w:t>á</w:t>
      </w:r>
      <w:r w:rsidR="001F2B8D">
        <w:rPr>
          <w:rFonts w:ascii="Arial" w:hAnsi="Arial" w:cs="Arial"/>
          <w:color w:val="000000"/>
        </w:rPr>
        <w:t>děče</w:t>
      </w:r>
      <w:r w:rsidRPr="0024561A">
        <w:rPr>
          <w:rFonts w:ascii="Arial" w:hAnsi="Arial" w:cs="Arial"/>
          <w:color w:val="000000"/>
        </w:rPr>
        <w:t xml:space="preserve"> MR</w:t>
      </w:r>
      <w:r w:rsidR="001F2B8D">
        <w:rPr>
          <w:rFonts w:ascii="Arial" w:hAnsi="Arial" w:cs="Arial"/>
          <w:color w:val="000000"/>
        </w:rPr>
        <w:t>1</w:t>
      </w:r>
      <w:r w:rsidRPr="0024561A">
        <w:rPr>
          <w:rFonts w:ascii="Arial" w:hAnsi="Arial" w:cs="Arial"/>
          <w:color w:val="000000"/>
        </w:rPr>
        <w:t xml:space="preserve"> </w:t>
      </w:r>
      <w:r w:rsidR="001F2B8D">
        <w:rPr>
          <w:rFonts w:ascii="Arial" w:hAnsi="Arial" w:cs="Arial"/>
          <w:color w:val="000000"/>
        </w:rPr>
        <w:t>budou</w:t>
      </w:r>
      <w:r w:rsidRPr="0024561A">
        <w:rPr>
          <w:rFonts w:ascii="Arial" w:hAnsi="Arial" w:cs="Arial"/>
          <w:color w:val="000000"/>
        </w:rPr>
        <w:t xml:space="preserve"> umístěny přepínače </w:t>
      </w:r>
      <w:r w:rsidR="001F2B8D">
        <w:rPr>
          <w:rFonts w:ascii="Arial" w:hAnsi="Arial" w:cs="Arial"/>
          <w:color w:val="000000"/>
        </w:rPr>
        <w:br/>
      </w:r>
      <w:r w:rsidRPr="0024561A">
        <w:rPr>
          <w:rFonts w:ascii="Arial" w:hAnsi="Arial" w:cs="Arial"/>
          <w:color w:val="000000"/>
        </w:rPr>
        <w:t xml:space="preserve">k ovládání oběhových čerpadel. V poloze přepínačů "AUT" je jejich chod řízen z </w:t>
      </w:r>
      <w:proofErr w:type="spellStart"/>
      <w:r w:rsidRPr="0024561A">
        <w:rPr>
          <w:rFonts w:ascii="Arial" w:hAnsi="Arial" w:cs="Arial"/>
          <w:color w:val="000000"/>
        </w:rPr>
        <w:t>podstanice</w:t>
      </w:r>
      <w:proofErr w:type="spellEnd"/>
      <w:r w:rsidRPr="0024561A">
        <w:rPr>
          <w:rFonts w:ascii="Arial" w:hAnsi="Arial" w:cs="Arial"/>
          <w:color w:val="000000"/>
        </w:rPr>
        <w:t>. V poloze přepínačů "RUKA" jsou trvale zapnuty z panelu rozv</w:t>
      </w:r>
      <w:r w:rsidR="008410CB">
        <w:rPr>
          <w:rFonts w:ascii="Arial" w:hAnsi="Arial" w:cs="Arial"/>
          <w:color w:val="000000"/>
        </w:rPr>
        <w:t>á</w:t>
      </w:r>
      <w:r w:rsidRPr="0024561A">
        <w:rPr>
          <w:rFonts w:ascii="Arial" w:hAnsi="Arial" w:cs="Arial"/>
          <w:color w:val="000000"/>
        </w:rPr>
        <w:t xml:space="preserve">děče. </w:t>
      </w:r>
    </w:p>
    <w:p w14:paraId="324D19DF" w14:textId="77777777" w:rsidR="00AE1F61" w:rsidRDefault="00AE1F61" w:rsidP="00AE1F61">
      <w:pPr>
        <w:pStyle w:val="Nadpis1"/>
      </w:pPr>
      <w:bookmarkStart w:id="30" w:name="_Toc163223515"/>
      <w:r>
        <w:t>Demontáže</w:t>
      </w:r>
      <w:bookmarkEnd w:id="30"/>
    </w:p>
    <w:p w14:paraId="418DEF36" w14:textId="3CF5497D" w:rsidR="00805F02" w:rsidRDefault="00267D0E" w:rsidP="00267D0E">
      <w:pPr>
        <w:pStyle w:val="Odstavecseseznamem"/>
        <w:suppressAutoHyphens w:val="0"/>
        <w:spacing w:line="360" w:lineRule="auto"/>
        <w:ind w:firstLine="0"/>
        <w:contextualSpacing w:val="0"/>
        <w:rPr>
          <w:rFonts w:ascii="Arial" w:hAnsi="Arial" w:cs="Arial"/>
        </w:rPr>
      </w:pPr>
      <w:r>
        <w:rPr>
          <w:rFonts w:ascii="Arial" w:hAnsi="Arial" w:cs="Arial"/>
        </w:rPr>
        <w:t xml:space="preserve">Bude demontován rozváděč MaR v místnosti s kotli. Stávající </w:t>
      </w:r>
      <w:r w:rsidR="003A7FA9">
        <w:rPr>
          <w:rFonts w:ascii="Arial" w:hAnsi="Arial" w:cs="Arial"/>
        </w:rPr>
        <w:t xml:space="preserve">přívodní </w:t>
      </w:r>
      <w:r>
        <w:rPr>
          <w:rFonts w:ascii="Arial" w:hAnsi="Arial" w:cs="Arial"/>
        </w:rPr>
        <w:t xml:space="preserve">rozváděč </w:t>
      </w:r>
      <w:proofErr w:type="spellStart"/>
      <w:r w:rsidR="003A7FA9">
        <w:rPr>
          <w:rFonts w:ascii="Arial" w:hAnsi="Arial" w:cs="Arial"/>
        </w:rPr>
        <w:t>Rx</w:t>
      </w:r>
      <w:proofErr w:type="spellEnd"/>
      <w:r w:rsidR="003A7FA9">
        <w:rPr>
          <w:rFonts w:ascii="Arial" w:hAnsi="Arial" w:cs="Arial"/>
        </w:rPr>
        <w:t xml:space="preserve"> v technické předsíni</w:t>
      </w:r>
      <w:r>
        <w:rPr>
          <w:rFonts w:ascii="Arial" w:hAnsi="Arial" w:cs="Arial"/>
        </w:rPr>
        <w:t xml:space="preserve"> bude ponechán</w:t>
      </w:r>
      <w:r w:rsidR="003A7FA9">
        <w:rPr>
          <w:rFonts w:ascii="Arial" w:hAnsi="Arial" w:cs="Arial"/>
        </w:rPr>
        <w:t xml:space="preserve"> beze změny</w:t>
      </w:r>
      <w:r>
        <w:rPr>
          <w:rFonts w:ascii="Arial" w:hAnsi="Arial" w:cs="Arial"/>
        </w:rPr>
        <w:t xml:space="preserve">. </w:t>
      </w:r>
      <w:r w:rsidR="00AF2D6F">
        <w:rPr>
          <w:rFonts w:ascii="Arial" w:hAnsi="Arial" w:cs="Arial"/>
        </w:rPr>
        <w:t xml:space="preserve">Dále budou demontovány </w:t>
      </w:r>
      <w:r>
        <w:rPr>
          <w:rFonts w:ascii="Arial" w:hAnsi="Arial" w:cs="Arial"/>
        </w:rPr>
        <w:t>související kabely a kabelové</w:t>
      </w:r>
      <w:r w:rsidR="00B83EDF">
        <w:rPr>
          <w:rFonts w:ascii="Arial" w:hAnsi="Arial" w:cs="Arial"/>
        </w:rPr>
        <w:t xml:space="preserve"> tras</w:t>
      </w:r>
      <w:r>
        <w:rPr>
          <w:rFonts w:ascii="Arial" w:hAnsi="Arial" w:cs="Arial"/>
        </w:rPr>
        <w:t>y, které v současnosti slouží pro starou technologii kotelny.</w:t>
      </w:r>
      <w:r w:rsidR="00B83EDF">
        <w:rPr>
          <w:rFonts w:ascii="Arial" w:hAnsi="Arial" w:cs="Arial"/>
        </w:rPr>
        <w:t xml:space="preserve"> </w:t>
      </w:r>
      <w:r w:rsidR="007D467A">
        <w:rPr>
          <w:rFonts w:ascii="Arial" w:hAnsi="Arial" w:cs="Arial"/>
        </w:rPr>
        <w:t>Stávající</w:t>
      </w:r>
      <w:r w:rsidR="00805F02">
        <w:rPr>
          <w:rFonts w:ascii="Arial" w:hAnsi="Arial" w:cs="Arial"/>
        </w:rPr>
        <w:t xml:space="preserve"> osvětlení v místnosti s plynovými kotli</w:t>
      </w:r>
      <w:r>
        <w:rPr>
          <w:rFonts w:ascii="Arial" w:hAnsi="Arial" w:cs="Arial"/>
        </w:rPr>
        <w:t xml:space="preserve"> </w:t>
      </w:r>
      <w:r w:rsidR="00805F02">
        <w:rPr>
          <w:rFonts w:ascii="Arial" w:hAnsi="Arial" w:cs="Arial"/>
        </w:rPr>
        <w:t>bude demontováno</w:t>
      </w:r>
      <w:r>
        <w:rPr>
          <w:rFonts w:ascii="Arial" w:hAnsi="Arial" w:cs="Arial"/>
        </w:rPr>
        <w:t>.</w:t>
      </w:r>
    </w:p>
    <w:p w14:paraId="46F014EC" w14:textId="77777777" w:rsidR="00B52B2A" w:rsidRDefault="00B52B2A" w:rsidP="00267D0E">
      <w:pPr>
        <w:pStyle w:val="Odstavecseseznamem"/>
        <w:suppressAutoHyphens w:val="0"/>
        <w:spacing w:line="360" w:lineRule="auto"/>
        <w:ind w:firstLine="0"/>
        <w:contextualSpacing w:val="0"/>
        <w:rPr>
          <w:rFonts w:ascii="Arial" w:hAnsi="Arial" w:cs="Arial"/>
        </w:rPr>
      </w:pPr>
    </w:p>
    <w:p w14:paraId="3649582C" w14:textId="77777777" w:rsidR="00B52B2A" w:rsidRDefault="00B52B2A" w:rsidP="00B52B2A">
      <w:pPr>
        <w:pStyle w:val="Odstavecseseznamem"/>
        <w:suppressAutoHyphens w:val="0"/>
        <w:spacing w:line="360" w:lineRule="auto"/>
        <w:ind w:firstLine="0"/>
        <w:contextualSpacing w:val="0"/>
        <w:rPr>
          <w:rFonts w:ascii="Arial" w:hAnsi="Arial" w:cs="Arial"/>
        </w:rPr>
      </w:pPr>
      <w:r>
        <w:rPr>
          <w:rFonts w:ascii="Arial" w:hAnsi="Arial" w:cs="Arial"/>
        </w:rPr>
        <w:t>Stávající plastová modulová rozvodnice v prostoru kotlů bude ponechána beze změny – rozvodnice je ve vlastnictví JIKO. JIKO si zajistí její demontáž včetně související elektroinstalace.</w:t>
      </w:r>
    </w:p>
    <w:p w14:paraId="7D1EBAF0" w14:textId="77777777" w:rsidR="00235082" w:rsidRPr="003671AC" w:rsidRDefault="00235082" w:rsidP="003671AC">
      <w:pPr>
        <w:pStyle w:val="Nadpis1"/>
      </w:pPr>
      <w:bookmarkStart w:id="31" w:name="_Toc163223516"/>
      <w:r w:rsidRPr="00B0688D">
        <w:t>Pokyny pro montáž</w:t>
      </w:r>
      <w:bookmarkEnd w:id="31"/>
    </w:p>
    <w:p w14:paraId="1EF67E9A" w14:textId="77777777" w:rsidR="00235082" w:rsidRPr="0094114C" w:rsidRDefault="00235082" w:rsidP="0061495A">
      <w:pPr>
        <w:numPr>
          <w:ilvl w:val="0"/>
          <w:numId w:val="19"/>
        </w:numPr>
        <w:suppressAutoHyphens w:val="0"/>
        <w:spacing w:line="360" w:lineRule="auto"/>
        <w:jc w:val="both"/>
        <w:rPr>
          <w:rFonts w:ascii="Arial" w:hAnsi="Arial" w:cs="Arial"/>
          <w:color w:val="000000"/>
        </w:rPr>
      </w:pPr>
      <w:r w:rsidRPr="0094114C">
        <w:rPr>
          <w:rFonts w:ascii="Arial" w:hAnsi="Arial" w:cs="Arial"/>
          <w:color w:val="000000"/>
        </w:rPr>
        <w:t xml:space="preserve">zajistit po dokončení </w:t>
      </w:r>
      <w:r w:rsidR="003D5B7F" w:rsidRPr="0094114C">
        <w:rPr>
          <w:rFonts w:ascii="Arial" w:hAnsi="Arial" w:cs="Arial"/>
          <w:color w:val="000000"/>
        </w:rPr>
        <w:t xml:space="preserve">prací </w:t>
      </w:r>
      <w:r w:rsidRPr="0094114C">
        <w:rPr>
          <w:rFonts w:ascii="Arial" w:hAnsi="Arial" w:cs="Arial"/>
          <w:color w:val="000000"/>
        </w:rPr>
        <w:t>seznámení a zaškolení obsluhy</w:t>
      </w:r>
    </w:p>
    <w:p w14:paraId="7163A5B2" w14:textId="77777777" w:rsidR="00235082" w:rsidRPr="0094114C" w:rsidRDefault="00235082" w:rsidP="0061495A">
      <w:pPr>
        <w:numPr>
          <w:ilvl w:val="0"/>
          <w:numId w:val="19"/>
        </w:numPr>
        <w:suppressAutoHyphens w:val="0"/>
        <w:spacing w:line="360" w:lineRule="auto"/>
        <w:jc w:val="both"/>
        <w:rPr>
          <w:rFonts w:ascii="Arial" w:hAnsi="Arial" w:cs="Arial"/>
          <w:color w:val="000000"/>
        </w:rPr>
      </w:pPr>
      <w:r w:rsidRPr="0094114C">
        <w:rPr>
          <w:rFonts w:ascii="Arial" w:hAnsi="Arial" w:cs="Arial"/>
          <w:color w:val="000000"/>
        </w:rPr>
        <w:t>přívody k přístrojům chránit do výše 1,</w:t>
      </w:r>
      <w:r w:rsidR="005C0C84" w:rsidRPr="0094114C">
        <w:rPr>
          <w:rFonts w:ascii="Arial" w:hAnsi="Arial" w:cs="Arial"/>
          <w:color w:val="000000"/>
        </w:rPr>
        <w:t>5</w:t>
      </w:r>
      <w:r w:rsidRPr="0094114C">
        <w:rPr>
          <w:rFonts w:ascii="Arial" w:hAnsi="Arial" w:cs="Arial"/>
          <w:color w:val="000000"/>
        </w:rPr>
        <w:t>m nad podlahou trubkami, v kabelových žlabech nebo</w:t>
      </w:r>
      <w:r w:rsidR="001143C1">
        <w:rPr>
          <w:rFonts w:ascii="Arial" w:hAnsi="Arial" w:cs="Arial"/>
          <w:color w:val="000000"/>
        </w:rPr>
        <w:t xml:space="preserve"> </w:t>
      </w:r>
      <w:r w:rsidR="00B058C9" w:rsidRPr="0094114C">
        <w:rPr>
          <w:rFonts w:ascii="Arial" w:hAnsi="Arial" w:cs="Arial"/>
          <w:color w:val="000000"/>
        </w:rPr>
        <w:t>ohebných trubkách</w:t>
      </w:r>
    </w:p>
    <w:p w14:paraId="16D89002" w14:textId="77777777" w:rsidR="00235082" w:rsidRPr="0094114C" w:rsidRDefault="00235082" w:rsidP="0061495A">
      <w:pPr>
        <w:numPr>
          <w:ilvl w:val="0"/>
          <w:numId w:val="19"/>
        </w:numPr>
        <w:suppressAutoHyphens w:val="0"/>
        <w:spacing w:line="360" w:lineRule="auto"/>
        <w:jc w:val="both"/>
        <w:rPr>
          <w:rFonts w:ascii="Arial" w:hAnsi="Arial" w:cs="Arial"/>
          <w:color w:val="000000"/>
        </w:rPr>
      </w:pPr>
      <w:r w:rsidRPr="0094114C">
        <w:rPr>
          <w:rFonts w:ascii="Arial" w:hAnsi="Arial" w:cs="Arial"/>
          <w:color w:val="000000"/>
        </w:rPr>
        <w:t>v případě blízkého vedení s tepelným vedením je nutno kabely tepelně odstínit</w:t>
      </w:r>
    </w:p>
    <w:p w14:paraId="0D195766" w14:textId="77777777" w:rsidR="00235082" w:rsidRPr="0094114C" w:rsidRDefault="00235082" w:rsidP="0061495A">
      <w:pPr>
        <w:numPr>
          <w:ilvl w:val="0"/>
          <w:numId w:val="19"/>
        </w:numPr>
        <w:suppressAutoHyphens w:val="0"/>
        <w:spacing w:line="360" w:lineRule="auto"/>
        <w:jc w:val="both"/>
        <w:rPr>
          <w:rFonts w:ascii="Arial" w:hAnsi="Arial" w:cs="Arial"/>
          <w:color w:val="000000"/>
        </w:rPr>
      </w:pPr>
      <w:r w:rsidRPr="0094114C">
        <w:rPr>
          <w:rFonts w:ascii="Arial" w:hAnsi="Arial" w:cs="Arial"/>
          <w:color w:val="000000"/>
        </w:rPr>
        <w:t>snímače teploty v potrubí umístit, pokud možno šikmo proti směru proudění nebo do kolen</w:t>
      </w:r>
    </w:p>
    <w:p w14:paraId="203AA026" w14:textId="77777777" w:rsidR="00235082" w:rsidRPr="00B67807" w:rsidRDefault="00235082" w:rsidP="0061495A">
      <w:pPr>
        <w:numPr>
          <w:ilvl w:val="0"/>
          <w:numId w:val="19"/>
        </w:numPr>
        <w:suppressAutoHyphens w:val="0"/>
        <w:spacing w:line="360" w:lineRule="auto"/>
        <w:jc w:val="both"/>
        <w:rPr>
          <w:rFonts w:ascii="Arial" w:hAnsi="Arial" w:cs="Arial"/>
          <w:color w:val="000000"/>
        </w:rPr>
      </w:pPr>
      <w:r w:rsidRPr="00B67807">
        <w:rPr>
          <w:rFonts w:ascii="Arial" w:hAnsi="Arial" w:cs="Arial"/>
          <w:color w:val="000000"/>
        </w:rPr>
        <w:t>ke svedení kabelů k jednotlivým prvkům využít konstrukce zařízení</w:t>
      </w:r>
    </w:p>
    <w:p w14:paraId="041E9F36" w14:textId="77777777" w:rsidR="00CF62F3" w:rsidRPr="00B67807" w:rsidRDefault="00235082" w:rsidP="0061495A">
      <w:pPr>
        <w:numPr>
          <w:ilvl w:val="0"/>
          <w:numId w:val="19"/>
        </w:numPr>
        <w:suppressAutoHyphens w:val="0"/>
        <w:spacing w:line="360" w:lineRule="auto"/>
        <w:jc w:val="both"/>
        <w:rPr>
          <w:rFonts w:ascii="Arial" w:hAnsi="Arial" w:cs="Arial"/>
          <w:color w:val="000000"/>
        </w:rPr>
      </w:pPr>
      <w:r w:rsidRPr="00B67807">
        <w:rPr>
          <w:rFonts w:ascii="Arial" w:hAnsi="Arial" w:cs="Arial"/>
          <w:color w:val="000000"/>
        </w:rPr>
        <w:t>stínící pláště kabelů je nutno propojit se zemnící svorkou GND v rozváděči, druhé konce stínění kabelů zůstanou nezapojeny</w:t>
      </w:r>
    </w:p>
    <w:p w14:paraId="25CE8015" w14:textId="77777777" w:rsidR="00B67807" w:rsidRPr="00B67807" w:rsidRDefault="00CF62F3" w:rsidP="0061495A">
      <w:pPr>
        <w:numPr>
          <w:ilvl w:val="0"/>
          <w:numId w:val="19"/>
        </w:numPr>
        <w:suppressAutoHyphens w:val="0"/>
        <w:spacing w:line="360" w:lineRule="auto"/>
        <w:jc w:val="both"/>
        <w:rPr>
          <w:rFonts w:ascii="Arial" w:hAnsi="Arial" w:cs="Arial"/>
        </w:rPr>
      </w:pPr>
      <w:r w:rsidRPr="00B67807">
        <w:rPr>
          <w:rFonts w:ascii="Arial" w:hAnsi="Arial" w:cs="Arial"/>
        </w:rPr>
        <w:t xml:space="preserve">sondu zaplavení umístit mimo prostory s předpokládaným únikem vody při pravidelné údržbě </w:t>
      </w:r>
    </w:p>
    <w:p w14:paraId="7E147892" w14:textId="77777777" w:rsidR="001072FD" w:rsidRDefault="00005743" w:rsidP="0061495A">
      <w:pPr>
        <w:numPr>
          <w:ilvl w:val="0"/>
          <w:numId w:val="19"/>
        </w:numPr>
        <w:suppressAutoHyphens w:val="0"/>
        <w:spacing w:line="360" w:lineRule="auto"/>
        <w:jc w:val="both"/>
        <w:rPr>
          <w:rFonts w:ascii="Arial" w:hAnsi="Arial" w:cs="Arial"/>
        </w:rPr>
      </w:pPr>
      <w:r w:rsidRPr="00B67807">
        <w:rPr>
          <w:rFonts w:ascii="Arial" w:hAnsi="Arial" w:cs="Arial"/>
        </w:rPr>
        <w:t>při výrobě strojní části dohlédnout na respektování ponechání volného prostoru nad jímkami pro snadnou montáž a demontáž jímkových čidel teploty</w:t>
      </w:r>
    </w:p>
    <w:p w14:paraId="72627C29" w14:textId="601766D8" w:rsidR="0023075D" w:rsidRDefault="0023075D" w:rsidP="0061495A">
      <w:pPr>
        <w:numPr>
          <w:ilvl w:val="0"/>
          <w:numId w:val="19"/>
        </w:numPr>
        <w:suppressAutoHyphens w:val="0"/>
        <w:spacing w:line="360" w:lineRule="auto"/>
        <w:jc w:val="both"/>
        <w:rPr>
          <w:rFonts w:ascii="Arial" w:hAnsi="Arial" w:cs="Arial"/>
        </w:rPr>
      </w:pPr>
      <w:r>
        <w:rPr>
          <w:rFonts w:ascii="Arial" w:hAnsi="Arial" w:cs="Arial"/>
        </w:rPr>
        <w:t>při instalaci je nutné brát na vědomí možné dispoziční změny, jež před realizací mohly nastat. K tomu je nutné přizpůsobit vedení kabelových tras a umístění rozváděče.</w:t>
      </w:r>
    </w:p>
    <w:p w14:paraId="50AA661B" w14:textId="77777777" w:rsidR="00BE7B3D" w:rsidRDefault="00BE7B3D" w:rsidP="00BE7B3D">
      <w:pPr>
        <w:rPr>
          <w:rFonts w:ascii="Arial" w:hAnsi="Arial" w:cs="Arial"/>
        </w:rPr>
      </w:pPr>
      <w:r w:rsidRPr="0094114C">
        <w:rPr>
          <w:rFonts w:ascii="Arial" w:hAnsi="Arial" w:cs="Arial"/>
        </w:rPr>
        <w:t>Pro obsluhu zajistí uživatel vypracování provozního řádu pro obsluhu a údržbu zařízení.</w:t>
      </w:r>
    </w:p>
    <w:p w14:paraId="4841B52C" w14:textId="77777777" w:rsidR="00235082" w:rsidRPr="00B63B72" w:rsidRDefault="00235082" w:rsidP="00235082">
      <w:pPr>
        <w:pStyle w:val="Nadpis1"/>
      </w:pPr>
      <w:bookmarkStart w:id="32" w:name="_Toc163223517"/>
      <w:r w:rsidRPr="00B63B72">
        <w:t>Požadavky na jiné dodavatele</w:t>
      </w:r>
      <w:bookmarkEnd w:id="32"/>
    </w:p>
    <w:p w14:paraId="1BD03BAB" w14:textId="77777777" w:rsidR="00235082" w:rsidRPr="00B63B72" w:rsidRDefault="00235082" w:rsidP="00235082">
      <w:pPr>
        <w:suppressAutoHyphens w:val="0"/>
        <w:spacing w:line="360" w:lineRule="auto"/>
        <w:jc w:val="both"/>
        <w:rPr>
          <w:rFonts w:ascii="Arial" w:hAnsi="Arial" w:cs="Arial"/>
          <w:color w:val="000000"/>
          <w:u w:val="single"/>
        </w:rPr>
      </w:pPr>
      <w:r w:rsidRPr="00B63B72">
        <w:rPr>
          <w:rFonts w:ascii="Arial" w:hAnsi="Arial" w:cs="Arial"/>
          <w:color w:val="000000"/>
          <w:u w:val="single"/>
        </w:rPr>
        <w:t>Stavební část</w:t>
      </w:r>
    </w:p>
    <w:p w14:paraId="1E8DCB11" w14:textId="77777777" w:rsidR="00235082" w:rsidRPr="00B63B72" w:rsidRDefault="00235082"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zazdění prostupů kabelových rozvodů stěnami</w:t>
      </w:r>
    </w:p>
    <w:p w14:paraId="40B40AA4" w14:textId="46553D5E" w:rsidR="00692E03" w:rsidRDefault="00235082"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 xml:space="preserve">zajištění </w:t>
      </w:r>
      <w:r w:rsidR="00590898" w:rsidRPr="00B63B72">
        <w:rPr>
          <w:rFonts w:ascii="Arial" w:hAnsi="Arial" w:cs="Arial"/>
          <w:color w:val="000000"/>
        </w:rPr>
        <w:t xml:space="preserve">a následné zapravení </w:t>
      </w:r>
      <w:r w:rsidRPr="00B63B72">
        <w:rPr>
          <w:rFonts w:ascii="Arial" w:hAnsi="Arial" w:cs="Arial"/>
          <w:color w:val="000000"/>
        </w:rPr>
        <w:t xml:space="preserve">prostupů </w:t>
      </w:r>
      <w:r w:rsidR="00131A1D" w:rsidRPr="00B63B72">
        <w:rPr>
          <w:rFonts w:ascii="Arial" w:hAnsi="Arial" w:cs="Arial"/>
          <w:color w:val="000000"/>
        </w:rPr>
        <w:t xml:space="preserve">stěnami pro kabely profese </w:t>
      </w:r>
      <w:r w:rsidR="00590898" w:rsidRPr="00B63B72">
        <w:rPr>
          <w:rFonts w:ascii="Arial" w:hAnsi="Arial" w:cs="Arial"/>
          <w:color w:val="000000"/>
        </w:rPr>
        <w:t>MaR</w:t>
      </w:r>
      <w:r w:rsidRPr="00B63B72">
        <w:rPr>
          <w:rFonts w:ascii="Arial" w:hAnsi="Arial" w:cs="Arial"/>
          <w:color w:val="000000"/>
        </w:rPr>
        <w:t xml:space="preserve"> </w:t>
      </w:r>
      <w:r w:rsidR="00A71057" w:rsidRPr="00B63B72">
        <w:rPr>
          <w:rFonts w:ascii="Arial" w:hAnsi="Arial" w:cs="Arial"/>
          <w:color w:val="000000"/>
        </w:rPr>
        <w:t xml:space="preserve">(prostupy pro </w:t>
      </w:r>
      <w:r w:rsidR="00EB71B4" w:rsidRPr="00B63B72">
        <w:rPr>
          <w:rFonts w:ascii="Arial" w:hAnsi="Arial" w:cs="Arial"/>
          <w:color w:val="000000"/>
        </w:rPr>
        <w:t xml:space="preserve">čidla </w:t>
      </w:r>
      <w:r w:rsidR="00A71057" w:rsidRPr="00B63B72">
        <w:rPr>
          <w:rFonts w:ascii="Arial" w:hAnsi="Arial" w:cs="Arial"/>
          <w:color w:val="000000"/>
        </w:rPr>
        <w:t>teploty</w:t>
      </w:r>
      <w:r w:rsidR="00EB71B4" w:rsidRPr="00B63B72">
        <w:rPr>
          <w:rFonts w:ascii="Arial" w:hAnsi="Arial" w:cs="Arial"/>
          <w:color w:val="000000"/>
        </w:rPr>
        <w:t xml:space="preserve">, </w:t>
      </w:r>
      <w:r w:rsidR="00A71057" w:rsidRPr="00B63B72">
        <w:rPr>
          <w:rFonts w:ascii="Arial" w:hAnsi="Arial" w:cs="Arial"/>
          <w:color w:val="000000"/>
        </w:rPr>
        <w:t xml:space="preserve">uzávěr </w:t>
      </w:r>
      <w:r w:rsidR="00EB71B4" w:rsidRPr="00B63B72">
        <w:rPr>
          <w:rFonts w:ascii="Arial" w:hAnsi="Arial" w:cs="Arial"/>
          <w:color w:val="000000"/>
        </w:rPr>
        <w:t>plynu</w:t>
      </w:r>
      <w:r w:rsidR="00A71057" w:rsidRPr="00B63B72">
        <w:rPr>
          <w:rFonts w:ascii="Arial" w:hAnsi="Arial" w:cs="Arial"/>
          <w:color w:val="000000"/>
        </w:rPr>
        <w:t xml:space="preserve"> apod.) </w:t>
      </w:r>
    </w:p>
    <w:p w14:paraId="085FFB45" w14:textId="34405C3C" w:rsidR="00C63BD9" w:rsidRPr="00B63B72" w:rsidRDefault="00C63BD9" w:rsidP="0061495A">
      <w:pPr>
        <w:numPr>
          <w:ilvl w:val="0"/>
          <w:numId w:val="10"/>
        </w:numPr>
        <w:suppressAutoHyphens w:val="0"/>
        <w:adjustRightInd w:val="0"/>
        <w:spacing w:line="360" w:lineRule="auto"/>
        <w:ind w:left="0" w:firstLine="0"/>
        <w:jc w:val="both"/>
        <w:rPr>
          <w:rFonts w:ascii="Arial" w:hAnsi="Arial" w:cs="Arial"/>
          <w:color w:val="000000"/>
        </w:rPr>
      </w:pPr>
      <w:r>
        <w:rPr>
          <w:rFonts w:ascii="Arial" w:hAnsi="Arial" w:cs="Arial"/>
          <w:color w:val="000000"/>
        </w:rPr>
        <w:t>vybourání zděného pilíře, ve kterém se nachází rozváděč pro technologii kotlů</w:t>
      </w:r>
    </w:p>
    <w:p w14:paraId="560909A6" w14:textId="77777777" w:rsidR="00692E03" w:rsidRPr="00B63B72" w:rsidRDefault="00692E03" w:rsidP="00692E03">
      <w:pPr>
        <w:suppressAutoHyphens w:val="0"/>
        <w:spacing w:line="360" w:lineRule="auto"/>
        <w:jc w:val="both"/>
        <w:rPr>
          <w:rFonts w:ascii="Arial" w:hAnsi="Arial" w:cs="Arial"/>
          <w:color w:val="000000"/>
          <w:u w:val="single"/>
        </w:rPr>
      </w:pPr>
      <w:r w:rsidRPr="00B63B72">
        <w:rPr>
          <w:rFonts w:ascii="Arial" w:hAnsi="Arial" w:cs="Arial"/>
          <w:color w:val="000000"/>
          <w:u w:val="single"/>
        </w:rPr>
        <w:t>Technologie</w:t>
      </w:r>
      <w:r w:rsidR="003A772E" w:rsidRPr="00B63B72">
        <w:rPr>
          <w:rFonts w:ascii="Arial" w:hAnsi="Arial" w:cs="Arial"/>
          <w:color w:val="000000"/>
          <w:u w:val="single"/>
        </w:rPr>
        <w:t xml:space="preserve"> (vytápění)</w:t>
      </w:r>
    </w:p>
    <w:p w14:paraId="33C3F781" w14:textId="77777777" w:rsidR="00692E03" w:rsidRPr="00B63B72" w:rsidRDefault="00692E03"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navaření návarků pro snímače a regulátory teploty</w:t>
      </w:r>
    </w:p>
    <w:p w14:paraId="7FFACD4D" w14:textId="77777777" w:rsidR="00692E03" w:rsidRPr="00B63B72" w:rsidRDefault="00692E03"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lastRenderedPageBreak/>
        <w:t xml:space="preserve">navaření návarků pro </w:t>
      </w:r>
      <w:r w:rsidR="00B83FB8" w:rsidRPr="00B63B72">
        <w:rPr>
          <w:rFonts w:ascii="Arial" w:hAnsi="Arial" w:cs="Arial"/>
          <w:color w:val="000000"/>
        </w:rPr>
        <w:t>snímače</w:t>
      </w:r>
      <w:r w:rsidRPr="00B63B72">
        <w:rPr>
          <w:rFonts w:ascii="Arial" w:hAnsi="Arial" w:cs="Arial"/>
          <w:color w:val="000000"/>
        </w:rPr>
        <w:t xml:space="preserve"> tlaku </w:t>
      </w:r>
    </w:p>
    <w:p w14:paraId="53A30113" w14:textId="77777777" w:rsidR="00692E03" w:rsidRPr="00B63B72" w:rsidRDefault="00692E03"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navaření přírub a zamontování ventilů</w:t>
      </w:r>
    </w:p>
    <w:p w14:paraId="2F6D2AB8" w14:textId="77777777" w:rsidR="00692E03" w:rsidRPr="00B63B72" w:rsidRDefault="00692E03"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opravy nátěrů svařovaných částí</w:t>
      </w:r>
    </w:p>
    <w:p w14:paraId="0A0C8F24" w14:textId="77777777" w:rsidR="00B63B72" w:rsidRPr="00B63B72" w:rsidRDefault="00B83FB8"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zajištění</w:t>
      </w:r>
      <w:r w:rsidR="00692E03" w:rsidRPr="00B63B72">
        <w:rPr>
          <w:rFonts w:ascii="Arial" w:hAnsi="Arial" w:cs="Arial"/>
          <w:color w:val="000000"/>
        </w:rPr>
        <w:t xml:space="preserve"> zpřístupnění všech odběrných míst a regulačních orgánů pro montáž a servis</w:t>
      </w:r>
    </w:p>
    <w:p w14:paraId="1EDC17B2" w14:textId="77777777" w:rsidR="00B63B72" w:rsidRPr="00B63B72" w:rsidRDefault="00B63B72"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rPr>
        <w:t xml:space="preserve">při výrobě strojní části dohlédnout na respektování ponechání volného prostoru nad jímkami pro snadnou montáž a demontáž jímkových čidel </w:t>
      </w:r>
    </w:p>
    <w:p w14:paraId="7C85C34E" w14:textId="77777777" w:rsidR="00B83FB8" w:rsidRPr="00B63B72" w:rsidRDefault="00B83FB8" w:rsidP="0061495A">
      <w:pPr>
        <w:numPr>
          <w:ilvl w:val="0"/>
          <w:numId w:val="10"/>
        </w:numPr>
        <w:suppressAutoHyphens w:val="0"/>
        <w:adjustRightInd w:val="0"/>
        <w:spacing w:line="360" w:lineRule="auto"/>
        <w:ind w:left="0" w:firstLine="0"/>
        <w:jc w:val="both"/>
        <w:rPr>
          <w:rFonts w:ascii="Arial" w:hAnsi="Arial" w:cs="Arial"/>
          <w:color w:val="000000"/>
        </w:rPr>
      </w:pPr>
      <w:r w:rsidRPr="00B63B72">
        <w:rPr>
          <w:rFonts w:ascii="Arial" w:hAnsi="Arial" w:cs="Arial"/>
          <w:color w:val="000000"/>
        </w:rPr>
        <w:t>dodávku podkladů k technologickým zařízením (</w:t>
      </w:r>
      <w:r w:rsidR="000F16B6">
        <w:rPr>
          <w:rFonts w:ascii="Arial" w:hAnsi="Arial" w:cs="Arial"/>
          <w:color w:val="000000"/>
        </w:rPr>
        <w:t xml:space="preserve">kotle, </w:t>
      </w:r>
      <w:r w:rsidRPr="00B63B72">
        <w:rPr>
          <w:rFonts w:ascii="Arial" w:hAnsi="Arial" w:cs="Arial"/>
          <w:color w:val="000000"/>
        </w:rPr>
        <w:t xml:space="preserve">čerpadla, </w:t>
      </w:r>
      <w:proofErr w:type="spellStart"/>
      <w:r w:rsidRPr="00B63B72">
        <w:rPr>
          <w:rFonts w:ascii="Arial" w:hAnsi="Arial" w:cs="Arial"/>
          <w:color w:val="000000"/>
        </w:rPr>
        <w:t>dopouštěcí</w:t>
      </w:r>
      <w:proofErr w:type="spellEnd"/>
      <w:r w:rsidRPr="00B63B72">
        <w:rPr>
          <w:rFonts w:ascii="Arial" w:hAnsi="Arial" w:cs="Arial"/>
          <w:color w:val="000000"/>
        </w:rPr>
        <w:t xml:space="preserve"> zařízení apod.)</w:t>
      </w:r>
    </w:p>
    <w:p w14:paraId="1DD5264D" w14:textId="741B18E6" w:rsidR="00B63B72" w:rsidRPr="00B63B72" w:rsidRDefault="00B63B72" w:rsidP="00B63B72">
      <w:pPr>
        <w:suppressAutoHyphens w:val="0"/>
        <w:adjustRightInd w:val="0"/>
        <w:spacing w:line="360" w:lineRule="auto"/>
        <w:jc w:val="both"/>
        <w:rPr>
          <w:rFonts w:ascii="Arial" w:hAnsi="Arial" w:cs="Arial"/>
          <w:color w:val="000000"/>
        </w:rPr>
      </w:pPr>
      <w:r w:rsidRPr="00B63B72">
        <w:rPr>
          <w:rFonts w:ascii="Arial" w:hAnsi="Arial" w:cs="Arial"/>
        </w:rPr>
        <w:t>Při realizaci poskytne dodavatel technologie podklady s technickými listy profesi, která dle těchto podkladů přizpůsobí zapojení rozváděčů MR.</w:t>
      </w:r>
    </w:p>
    <w:p w14:paraId="152B0947" w14:textId="77777777" w:rsidR="002172BC" w:rsidRPr="003671AC" w:rsidRDefault="002172BC" w:rsidP="003671AC">
      <w:pPr>
        <w:pStyle w:val="Nadpis1"/>
      </w:pPr>
      <w:bookmarkStart w:id="33" w:name="_Toc163223518"/>
      <w:r w:rsidRPr="00B0688D">
        <w:t>Provozní pokyny</w:t>
      </w:r>
      <w:bookmarkEnd w:id="33"/>
      <w:r w:rsidRPr="00B0688D">
        <w:t xml:space="preserve"> </w:t>
      </w:r>
    </w:p>
    <w:p w14:paraId="2F0FB033" w14:textId="77777777" w:rsidR="00645F69" w:rsidRDefault="00645F69" w:rsidP="00645F69">
      <w:pPr>
        <w:pStyle w:val="Text"/>
        <w:spacing w:before="0" w:after="0" w:line="360" w:lineRule="auto"/>
        <w:ind w:firstLine="0"/>
        <w:rPr>
          <w:rFonts w:ascii="Arial" w:hAnsi="Arial" w:cs="Arial"/>
        </w:rPr>
      </w:pPr>
      <w:r>
        <w:rPr>
          <w:rFonts w:ascii="Arial" w:hAnsi="Arial" w:cs="Arial"/>
        </w:rPr>
        <w:t xml:space="preserve">Při provádění montáží a práci na elektrických zařízeních, rozvodech musí být dodrženy všechny platné ČSN, právní a hygienické předpisy. Obsluhu, údržbu a opravy mohou provádět jen osoby </w:t>
      </w:r>
      <w:r>
        <w:rPr>
          <w:rFonts w:ascii="Arial" w:hAnsi="Arial" w:cs="Arial"/>
        </w:rPr>
        <w:br/>
        <w:t xml:space="preserve">s kvalifikací dle zák. 250/2021 Sb. a navazujícího NV 194/2022 Sb. Všechny osoby bez elektrotechnické kvalifikace, které přijdou do styku s elektrickým zařízením, musí být prokazatelně </w:t>
      </w:r>
      <w:r w:rsidR="00506B1E">
        <w:rPr>
          <w:rFonts w:ascii="Arial" w:hAnsi="Arial" w:cs="Arial"/>
        </w:rPr>
        <w:br/>
      </w:r>
      <w:r>
        <w:rPr>
          <w:rFonts w:ascii="Arial" w:hAnsi="Arial" w:cs="Arial"/>
        </w:rPr>
        <w:t xml:space="preserve">a řádně seznámeny s možným nebezpečím úrazu el. proudem. </w:t>
      </w:r>
    </w:p>
    <w:p w14:paraId="07E77257" w14:textId="77777777" w:rsidR="00645F69" w:rsidRDefault="00645F69" w:rsidP="00645F69">
      <w:pPr>
        <w:pStyle w:val="Text"/>
        <w:spacing w:before="0" w:after="0" w:line="360" w:lineRule="auto"/>
        <w:ind w:firstLine="0"/>
        <w:rPr>
          <w:rFonts w:ascii="Arial" w:hAnsi="Arial" w:cs="Arial"/>
        </w:rPr>
      </w:pPr>
    </w:p>
    <w:p w14:paraId="551A36F7" w14:textId="77777777" w:rsidR="00645F69" w:rsidRDefault="00645F69" w:rsidP="00645F69">
      <w:pPr>
        <w:pStyle w:val="Text"/>
        <w:spacing w:before="0" w:after="0" w:line="360" w:lineRule="auto"/>
        <w:ind w:firstLine="0"/>
        <w:rPr>
          <w:rFonts w:ascii="Arial" w:hAnsi="Arial" w:cs="Arial"/>
        </w:rPr>
      </w:pPr>
      <w:r>
        <w:rPr>
          <w:rFonts w:ascii="Arial" w:hAnsi="Arial" w:cs="Arial"/>
        </w:rPr>
        <w:t xml:space="preserve">Bezpečnost obsluhy je dána vhodným uspořádáním elektrického zařízení, jejich přehlednou montáží </w:t>
      </w:r>
      <w:r>
        <w:rPr>
          <w:rFonts w:ascii="Arial" w:hAnsi="Arial" w:cs="Arial"/>
        </w:rPr>
        <w:br/>
        <w:t xml:space="preserve">a trvalým označením. </w:t>
      </w:r>
    </w:p>
    <w:p w14:paraId="69BB86E2" w14:textId="77777777" w:rsidR="00645F69" w:rsidRDefault="00645F69" w:rsidP="00645F69">
      <w:pPr>
        <w:pStyle w:val="Text"/>
        <w:spacing w:before="0" w:after="0" w:line="360" w:lineRule="auto"/>
        <w:ind w:firstLine="0"/>
        <w:rPr>
          <w:rFonts w:ascii="Arial" w:hAnsi="Arial" w:cs="Arial"/>
        </w:rPr>
      </w:pPr>
    </w:p>
    <w:p w14:paraId="5A326E2E" w14:textId="77777777" w:rsidR="00645F69" w:rsidRDefault="00645F69" w:rsidP="00645F69">
      <w:pPr>
        <w:pStyle w:val="Text"/>
        <w:spacing w:before="0" w:after="0" w:line="360" w:lineRule="auto"/>
        <w:ind w:firstLine="0"/>
        <w:rPr>
          <w:rFonts w:ascii="Arial" w:hAnsi="Arial" w:cs="Arial"/>
        </w:rPr>
      </w:pPr>
      <w:r>
        <w:rPr>
          <w:rFonts w:ascii="Arial" w:hAnsi="Arial" w:cs="Arial"/>
        </w:rPr>
        <w:t xml:space="preserve">Elektrická zařízení musí být před uvedením do provozu vybavena všemi bezpečnostními tabulkami </w:t>
      </w:r>
      <w:r>
        <w:rPr>
          <w:rFonts w:ascii="Arial" w:hAnsi="Arial" w:cs="Arial"/>
        </w:rPr>
        <w:br/>
        <w:t xml:space="preserve">a nápisy ve smyslu ČSN ISO 3864-1 a také musí být provedena výchozí revize ČSN 33 2000-6 ed.2 (Z2) a montážní organizace musí vydat výchozí revizní zprávu dle ČSN 33 1500 (Z1-Z4). </w:t>
      </w:r>
      <w:r>
        <w:rPr>
          <w:rFonts w:ascii="Arial" w:hAnsi="Arial" w:cs="Arial"/>
        </w:rPr>
        <w:br/>
      </w:r>
    </w:p>
    <w:p w14:paraId="5BB9D1FF" w14:textId="77777777" w:rsidR="00645F69" w:rsidRDefault="00645F69" w:rsidP="00645F69">
      <w:pPr>
        <w:pStyle w:val="Text"/>
        <w:spacing w:before="0" w:after="0" w:line="360" w:lineRule="auto"/>
        <w:ind w:firstLine="0"/>
        <w:rPr>
          <w:rFonts w:ascii="Arial" w:hAnsi="Arial" w:cs="Arial"/>
        </w:rPr>
      </w:pPr>
      <w:r>
        <w:rPr>
          <w:rFonts w:ascii="Arial" w:hAnsi="Arial" w:cs="Arial"/>
        </w:rPr>
        <w:t>U příslušných svorek a kontaktů je nutno umístit tabulky upozorňující na nebezpečí úrazu elektrickým proudem v důsledku možnosti výskytu napětí z jiného rozváděče nebo místa.</w:t>
      </w:r>
    </w:p>
    <w:p w14:paraId="02BA0413" w14:textId="77777777" w:rsidR="003671AC" w:rsidRPr="003671AC" w:rsidRDefault="003671AC" w:rsidP="003671AC">
      <w:pPr>
        <w:pStyle w:val="Nadpis1"/>
      </w:pPr>
      <w:bookmarkStart w:id="34" w:name="_Toc163223519"/>
      <w:r>
        <w:t>Zkouška zařízení a uvedení do provozu</w:t>
      </w:r>
      <w:bookmarkEnd w:id="34"/>
    </w:p>
    <w:p w14:paraId="353AF79D" w14:textId="77777777" w:rsidR="00506B1E" w:rsidRDefault="00506B1E" w:rsidP="00506B1E">
      <w:pPr>
        <w:tabs>
          <w:tab w:val="left" w:pos="0"/>
        </w:tabs>
        <w:spacing w:line="360" w:lineRule="auto"/>
        <w:jc w:val="both"/>
        <w:rPr>
          <w:rFonts w:ascii="Arial" w:hAnsi="Arial" w:cs="Arial"/>
          <w:color w:val="000000"/>
          <w:kern w:val="20"/>
        </w:rPr>
      </w:pPr>
      <w:r>
        <w:rPr>
          <w:rFonts w:ascii="Arial" w:hAnsi="Arial" w:cs="Arial"/>
          <w:color w:val="000000"/>
          <w:kern w:val="20"/>
        </w:rPr>
        <w:t xml:space="preserve">Zkoušky topného zařízení musí být provedeny v souladu s požadavky ČSN 07 0703, ČSN 06 0310 </w:t>
      </w:r>
      <w:r>
        <w:rPr>
          <w:rFonts w:ascii="Arial" w:hAnsi="Arial" w:cs="Arial"/>
          <w:color w:val="000000"/>
          <w:kern w:val="20"/>
        </w:rPr>
        <w:br/>
        <w:t xml:space="preserve">a ČSN 06 0830. Před vyzkoušením a uvedením do provozu musí být zařízení a nově instalované potrubí propláchnuto (postup viz. ČSN 06 0310). Po propláchnutí musí být topná soustava naplněna upravenou vodou podle ČSN 07 7401 nebo ČSN 38 3350. </w:t>
      </w:r>
    </w:p>
    <w:p w14:paraId="323A0A0B" w14:textId="77777777" w:rsidR="00506B1E" w:rsidRDefault="00506B1E" w:rsidP="00506B1E">
      <w:pPr>
        <w:spacing w:line="360" w:lineRule="auto"/>
        <w:jc w:val="both"/>
        <w:rPr>
          <w:rFonts w:ascii="Arial" w:hAnsi="Arial" w:cs="Arial"/>
          <w:u w:val="single"/>
        </w:rPr>
      </w:pPr>
      <w:r>
        <w:rPr>
          <w:rFonts w:ascii="Arial" w:hAnsi="Arial" w:cs="Arial"/>
          <w:u w:val="single"/>
        </w:rPr>
        <w:t xml:space="preserve">Druhy zkoušek: </w:t>
      </w:r>
    </w:p>
    <w:p w14:paraId="77A027D4" w14:textId="77777777" w:rsidR="00506B1E" w:rsidRDefault="00506B1E" w:rsidP="0061495A">
      <w:pPr>
        <w:widowControl w:val="0"/>
        <w:numPr>
          <w:ilvl w:val="0"/>
          <w:numId w:val="16"/>
        </w:numPr>
        <w:suppressAutoHyphens w:val="0"/>
        <w:spacing w:line="360" w:lineRule="auto"/>
        <w:ind w:left="0" w:firstLine="0"/>
        <w:jc w:val="both"/>
        <w:rPr>
          <w:rFonts w:ascii="Arial" w:hAnsi="Arial" w:cs="Arial"/>
        </w:rPr>
      </w:pPr>
      <w:r>
        <w:rPr>
          <w:rFonts w:ascii="Arial" w:hAnsi="Arial" w:cs="Arial"/>
        </w:rPr>
        <w:t>Individuální zkouška</w:t>
      </w:r>
    </w:p>
    <w:p w14:paraId="5624D611" w14:textId="77777777" w:rsidR="00506B1E" w:rsidRDefault="00506B1E" w:rsidP="0061495A">
      <w:pPr>
        <w:widowControl w:val="0"/>
        <w:numPr>
          <w:ilvl w:val="0"/>
          <w:numId w:val="16"/>
        </w:numPr>
        <w:suppressAutoHyphens w:val="0"/>
        <w:spacing w:line="360" w:lineRule="auto"/>
        <w:ind w:left="0" w:firstLine="0"/>
        <w:jc w:val="both"/>
        <w:rPr>
          <w:rFonts w:ascii="Arial" w:hAnsi="Arial" w:cs="Arial"/>
        </w:rPr>
      </w:pPr>
      <w:r>
        <w:rPr>
          <w:rFonts w:ascii="Arial" w:hAnsi="Arial" w:cs="Arial"/>
        </w:rPr>
        <w:t xml:space="preserve">Komplexní zkouška </w:t>
      </w:r>
    </w:p>
    <w:p w14:paraId="5E35334C" w14:textId="77777777" w:rsidR="00506B1E" w:rsidRDefault="00506B1E" w:rsidP="0061495A">
      <w:pPr>
        <w:widowControl w:val="0"/>
        <w:numPr>
          <w:ilvl w:val="0"/>
          <w:numId w:val="17"/>
        </w:numPr>
        <w:suppressAutoHyphens w:val="0"/>
        <w:spacing w:line="360" w:lineRule="auto"/>
        <w:ind w:left="0" w:firstLine="0"/>
        <w:jc w:val="both"/>
        <w:rPr>
          <w:rFonts w:ascii="Arial" w:hAnsi="Arial" w:cs="Arial"/>
        </w:rPr>
      </w:pPr>
      <w:r>
        <w:rPr>
          <w:rFonts w:ascii="Arial" w:hAnsi="Arial" w:cs="Arial"/>
        </w:rPr>
        <w:t>provozní zkouška</w:t>
      </w:r>
    </w:p>
    <w:p w14:paraId="39FDE4BE" w14:textId="77777777" w:rsidR="00506B1E" w:rsidRDefault="00506B1E" w:rsidP="0061495A">
      <w:pPr>
        <w:widowControl w:val="0"/>
        <w:numPr>
          <w:ilvl w:val="0"/>
          <w:numId w:val="17"/>
        </w:numPr>
        <w:suppressAutoHyphens w:val="0"/>
        <w:spacing w:line="360" w:lineRule="auto"/>
        <w:ind w:left="0" w:firstLine="0"/>
        <w:jc w:val="both"/>
        <w:rPr>
          <w:rFonts w:ascii="Arial" w:hAnsi="Arial" w:cs="Arial"/>
        </w:rPr>
      </w:pPr>
      <w:r>
        <w:rPr>
          <w:rFonts w:ascii="Arial" w:hAnsi="Arial" w:cs="Arial"/>
        </w:rPr>
        <w:t>topná zkouška</w:t>
      </w:r>
    </w:p>
    <w:p w14:paraId="5C3D29B5" w14:textId="77777777" w:rsidR="00506B1E" w:rsidRDefault="00506B1E" w:rsidP="00506B1E">
      <w:pPr>
        <w:suppressAutoHyphens w:val="0"/>
        <w:spacing w:line="360" w:lineRule="auto"/>
        <w:jc w:val="both"/>
        <w:rPr>
          <w:rFonts w:ascii="Arial" w:hAnsi="Arial" w:cs="Arial"/>
          <w:snapToGrid w:val="0"/>
          <w:color w:val="000000"/>
        </w:rPr>
      </w:pPr>
      <w:r>
        <w:rPr>
          <w:rFonts w:ascii="Arial" w:hAnsi="Arial" w:cs="Arial"/>
          <w:snapToGrid w:val="0"/>
          <w:color w:val="000000"/>
        </w:rPr>
        <w:t>Všechny zkoušky jsou součástí dodávky zhotovitele, zkoušky provozní lze provádět teprve po úspěšně vykonané zkoušce těsnosti dle příslušné ČSN.</w:t>
      </w:r>
    </w:p>
    <w:p w14:paraId="3175F90B" w14:textId="77777777" w:rsidR="002172BC" w:rsidRDefault="002172BC" w:rsidP="003671AC">
      <w:pPr>
        <w:pStyle w:val="Nadpis1"/>
      </w:pPr>
      <w:bookmarkStart w:id="35" w:name="_Toc163223520"/>
      <w:r>
        <w:lastRenderedPageBreak/>
        <w:t>Bezpečnost práce a ochrana zdraví</w:t>
      </w:r>
      <w:bookmarkEnd w:id="35"/>
    </w:p>
    <w:p w14:paraId="15DFF13E" w14:textId="77777777" w:rsidR="00506B1E" w:rsidRDefault="00506B1E" w:rsidP="00506B1E">
      <w:pPr>
        <w:pStyle w:val="Text"/>
        <w:spacing w:before="0" w:after="0" w:line="360" w:lineRule="auto"/>
        <w:ind w:firstLine="0"/>
        <w:rPr>
          <w:rFonts w:ascii="Arial" w:hAnsi="Arial" w:cs="Arial"/>
        </w:rPr>
      </w:pPr>
      <w:r>
        <w:rPr>
          <w:rFonts w:ascii="Arial" w:hAnsi="Arial" w:cs="Arial"/>
        </w:rPr>
        <w:t xml:space="preserve">Montáž technologie a rozvodů včetně příslušenství mohou provádět pouze organizace, které </w:t>
      </w:r>
      <w:r>
        <w:rPr>
          <w:rFonts w:ascii="Arial" w:hAnsi="Arial" w:cs="Arial"/>
        </w:rPr>
        <w:br/>
        <w:t>k tomu mají oprávnění podle příslušných předpisů.</w:t>
      </w:r>
    </w:p>
    <w:p w14:paraId="4B368D9F" w14:textId="77777777" w:rsidR="00506B1E" w:rsidRDefault="00506B1E" w:rsidP="00506B1E">
      <w:pPr>
        <w:pStyle w:val="Text"/>
        <w:spacing w:before="0" w:after="0" w:line="360" w:lineRule="auto"/>
        <w:ind w:firstLine="0"/>
        <w:rPr>
          <w:rFonts w:ascii="Arial" w:hAnsi="Arial" w:cs="Arial"/>
        </w:rPr>
      </w:pPr>
    </w:p>
    <w:p w14:paraId="06E3EC26" w14:textId="77777777" w:rsidR="00506B1E" w:rsidRDefault="00506B1E" w:rsidP="00506B1E">
      <w:pPr>
        <w:pStyle w:val="Text"/>
        <w:spacing w:before="0" w:after="0" w:line="360" w:lineRule="auto"/>
        <w:ind w:firstLine="0"/>
        <w:rPr>
          <w:rFonts w:ascii="Arial" w:hAnsi="Arial" w:cs="Arial"/>
        </w:rPr>
      </w:pPr>
      <w:r>
        <w:rPr>
          <w:rFonts w:ascii="Arial" w:hAnsi="Arial" w:cs="Arial"/>
        </w:rPr>
        <w:t xml:space="preserve">Při provádění stavby je nutno bezpodmínečně dodržovat bezpečnostní předpisy a postup prací </w:t>
      </w:r>
      <w:r>
        <w:rPr>
          <w:rFonts w:ascii="Arial" w:hAnsi="Arial" w:cs="Arial"/>
        </w:rPr>
        <w:br/>
        <w:t xml:space="preserve">z hlediska bezpečnosti a ochrany zdraví pracujících a řídit se ustanoveními </w:t>
      </w:r>
      <w:proofErr w:type="spellStart"/>
      <w:r>
        <w:rPr>
          <w:rFonts w:ascii="Arial" w:hAnsi="Arial" w:cs="Arial"/>
        </w:rPr>
        <w:t>vyhl</w:t>
      </w:r>
      <w:proofErr w:type="spellEnd"/>
      <w:r>
        <w:rPr>
          <w:rFonts w:ascii="Arial" w:hAnsi="Arial" w:cs="Arial"/>
        </w:rPr>
        <w:t xml:space="preserve">. ČUBP a ČBÚ </w:t>
      </w:r>
      <w:r>
        <w:rPr>
          <w:rFonts w:ascii="Arial" w:hAnsi="Arial" w:cs="Arial"/>
        </w:rPr>
        <w:br/>
        <w:t xml:space="preserve">č. 309/2006 Sb. a NV č. 361/2007 O bezpečnosti práce a technických zařízení při stavebních pracích (mimo jiné při organizaci práce a pracovních postupech je nutno, aby pracovníci nebyli ohroženi padajícími nebo vymrštěnými předměty nebo materiály, aby byli chránění proti pádu nebo zřícení, aby na pracovišti se zvýšeným rizikem nepracovali osamoceně, bez dalšího pracovníka, pokud nebude zajištěna jejich ochrana jinak, aby nevykonávali ruční manipulaci s břemeny, která může poškodit zdraví, zejména páteř, musí být zajišťována prevence rizik a to odborně způsobilou osobou), </w:t>
      </w:r>
      <w:proofErr w:type="spellStart"/>
      <w:r>
        <w:rPr>
          <w:rFonts w:ascii="Arial" w:hAnsi="Arial" w:cs="Arial"/>
        </w:rPr>
        <w:t>vyhl</w:t>
      </w:r>
      <w:proofErr w:type="spellEnd"/>
      <w:r>
        <w:rPr>
          <w:rFonts w:ascii="Arial" w:hAnsi="Arial" w:cs="Arial"/>
        </w:rPr>
        <w:t>. ČÚBP č. 192/2005 Sb., kterou se mění vyhláška ČUBP č. 48/1982 Sb., kterou se stanová základní požadavky k zajištění bezpečnosti práce a technických zařízení, ve znění pozdějších předpisů.</w:t>
      </w:r>
    </w:p>
    <w:p w14:paraId="70E72A0B" w14:textId="77777777" w:rsidR="00506B1E" w:rsidRDefault="00506B1E" w:rsidP="00506B1E">
      <w:pPr>
        <w:pStyle w:val="Text"/>
        <w:spacing w:before="0" w:after="0" w:line="360" w:lineRule="auto"/>
        <w:ind w:firstLine="0"/>
        <w:rPr>
          <w:rFonts w:ascii="Arial" w:hAnsi="Arial" w:cs="Arial"/>
        </w:rPr>
      </w:pPr>
    </w:p>
    <w:p w14:paraId="6F44E9B2" w14:textId="77777777" w:rsidR="00506B1E" w:rsidRDefault="00506B1E" w:rsidP="00506B1E">
      <w:pPr>
        <w:pStyle w:val="Text"/>
        <w:spacing w:before="0" w:after="0" w:line="360" w:lineRule="auto"/>
        <w:ind w:firstLine="0"/>
        <w:rPr>
          <w:rFonts w:ascii="Arial" w:hAnsi="Arial" w:cs="Arial"/>
        </w:rPr>
      </w:pPr>
      <w:r>
        <w:rPr>
          <w:rFonts w:ascii="Arial" w:hAnsi="Arial" w:cs="Arial"/>
        </w:rPr>
        <w:t xml:space="preserve">Musí být také dodržováno NV č. 101/2005 Sb. o podrobnějších požadavcích na pracoviště </w:t>
      </w:r>
      <w:r>
        <w:rPr>
          <w:rFonts w:ascii="Arial" w:hAnsi="Arial" w:cs="Arial"/>
        </w:rPr>
        <w:br/>
        <w:t>a pracovní prostředí – (č. 5.21 Pokud se na pracovištích vyskytuje nebezpečný prostor, v němž vzhledem k povaze práce existuje riziko pádu zaměstnanců nebo předmětů, musí být toto místo vybaveno zařízením, které zabraňuje nepovolaným osobám v přístupu do tohoto prostoru. Nebezpečný prostor musí být označen značkou. Na ochranu zaměstnanců, kteří mají oprávnění ke vstupu do nebezpečných prostorů, musí být přijata příslušná organizační opatření. Při veškerých stavebních pracích musí být postupováno také v souladu s NV č. 362/2005 Sb.</w:t>
      </w:r>
    </w:p>
    <w:p w14:paraId="41C63BB0" w14:textId="77777777" w:rsidR="00506B1E" w:rsidRDefault="00506B1E" w:rsidP="00506B1E">
      <w:pPr>
        <w:pStyle w:val="Text"/>
        <w:spacing w:before="0" w:after="0" w:line="360" w:lineRule="auto"/>
        <w:ind w:firstLine="0"/>
        <w:rPr>
          <w:rFonts w:ascii="Arial" w:hAnsi="Arial" w:cs="Arial"/>
        </w:rPr>
      </w:pPr>
    </w:p>
    <w:p w14:paraId="6CECA9AC" w14:textId="77777777" w:rsidR="00506B1E" w:rsidRDefault="00506B1E" w:rsidP="00506B1E">
      <w:pPr>
        <w:spacing w:line="360" w:lineRule="auto"/>
        <w:jc w:val="both"/>
      </w:pPr>
      <w:r>
        <w:rPr>
          <w:rFonts w:ascii="Arial" w:hAnsi="Arial" w:cs="Arial"/>
        </w:rPr>
        <w:t>Práce na elektrickém zařízení mohou provádět jen osoby splňující podmínky NV č. 194/2022 Sb. Montážní práce ve výškách budou prováděny z mobilního nebo stacionárního lešení, dle možností provádějící firmy a dispozičního řešení montážního prostoru bezpečnostními zásadami, provádění prací ve výškách. Dále je nutno respektovat tyto dokumenty: NV č. 272/2011 Sb., NV č. 201/2010Sb.</w:t>
      </w:r>
    </w:p>
    <w:p w14:paraId="4E362A6A" w14:textId="77777777" w:rsidR="003671AC" w:rsidRDefault="003671AC" w:rsidP="003671AC">
      <w:pPr>
        <w:pStyle w:val="Nadpis1"/>
      </w:pPr>
      <w:bookmarkStart w:id="36" w:name="_Toc163223521"/>
      <w:r>
        <w:t>Požární ochrana</w:t>
      </w:r>
      <w:bookmarkEnd w:id="36"/>
    </w:p>
    <w:p w14:paraId="0F05F2F6" w14:textId="77777777" w:rsidR="00506B1E" w:rsidRDefault="00506B1E" w:rsidP="00506B1E">
      <w:pPr>
        <w:spacing w:line="360" w:lineRule="auto"/>
        <w:jc w:val="both"/>
        <w:rPr>
          <w:rFonts w:ascii="Arial" w:hAnsi="Arial" w:cs="Arial"/>
        </w:rPr>
      </w:pPr>
      <w:r>
        <w:rPr>
          <w:rFonts w:ascii="Arial" w:hAnsi="Arial" w:cs="Arial"/>
        </w:rPr>
        <w:t>Pracovníci musí být seznámeni a poučeni o všech povinnostech, které je třeba dodržovat při případné havárii nebo požárním poplachu tak, aby se předešlo újmě na zdraví a ztrátách na životech a majetku. Veškeré práce smí být prováděny pouze firmou mající k tomu oprávnění, v souladu se schváleným plánem organizace výstavby a na základě povolenky, kde budou stanovena opatření k zajištění požární bezpečnosti.</w:t>
      </w:r>
    </w:p>
    <w:p w14:paraId="724681A9" w14:textId="77777777" w:rsidR="00506B1E" w:rsidRDefault="00506B1E" w:rsidP="00506B1E">
      <w:pPr>
        <w:spacing w:line="360" w:lineRule="auto"/>
        <w:jc w:val="both"/>
        <w:rPr>
          <w:rFonts w:ascii="Arial" w:hAnsi="Arial" w:cs="Arial"/>
        </w:rPr>
      </w:pPr>
    </w:p>
    <w:p w14:paraId="15E91660" w14:textId="77777777" w:rsidR="003671AC" w:rsidRPr="0094114C" w:rsidRDefault="00506B1E" w:rsidP="00506B1E">
      <w:pPr>
        <w:spacing w:line="360" w:lineRule="auto"/>
        <w:jc w:val="both"/>
        <w:rPr>
          <w:rFonts w:ascii="Arial" w:hAnsi="Arial" w:cs="Arial"/>
        </w:rPr>
      </w:pPr>
      <w:r>
        <w:rPr>
          <w:rFonts w:ascii="Arial" w:hAnsi="Arial" w:cs="Arial"/>
        </w:rPr>
        <w:t>Dodavatelé jsou povinni v součinnosti s požárním technikem stavby zajistit veškerá potřebná bezpečností a protipožární opatření a věnovat jim zvýšenou pozornost především při souběhu montážních prací různých profesí. Všichni pracovníci jsou povinni dodržovat obecně platné předpisy požární ochrany a pravidelně kontrolovat stav zařízení z hlediska požární ochrany.</w:t>
      </w:r>
    </w:p>
    <w:p w14:paraId="2A0C1C98" w14:textId="77777777" w:rsidR="00296751" w:rsidRDefault="003A03FF" w:rsidP="00296751">
      <w:pPr>
        <w:pStyle w:val="Nadpis1"/>
      </w:pPr>
      <w:bookmarkStart w:id="37" w:name="_Toc163223522"/>
      <w:r>
        <w:lastRenderedPageBreak/>
        <w:t>Obsluha a bezpečnost provozu</w:t>
      </w:r>
      <w:bookmarkEnd w:id="37"/>
    </w:p>
    <w:p w14:paraId="2DB1C425" w14:textId="77777777" w:rsidR="00506B1E" w:rsidRDefault="00506B1E" w:rsidP="00506B1E">
      <w:pPr>
        <w:spacing w:line="360" w:lineRule="auto"/>
        <w:jc w:val="both"/>
        <w:rPr>
          <w:rFonts w:ascii="Arial" w:hAnsi="Arial" w:cs="Arial"/>
        </w:rPr>
      </w:pPr>
      <w:r>
        <w:rPr>
          <w:rFonts w:ascii="Arial" w:hAnsi="Arial" w:cs="Arial"/>
        </w:rPr>
        <w:t xml:space="preserve">Obsluha nově instalovaných zařízení muže být pracovník starší </w:t>
      </w:r>
      <w:proofErr w:type="gramStart"/>
      <w:r>
        <w:rPr>
          <w:rFonts w:ascii="Arial" w:hAnsi="Arial" w:cs="Arial"/>
        </w:rPr>
        <w:t>18-ti</w:t>
      </w:r>
      <w:proofErr w:type="gramEnd"/>
      <w:r>
        <w:rPr>
          <w:rFonts w:ascii="Arial" w:hAnsi="Arial" w:cs="Arial"/>
        </w:rPr>
        <w:t xml:space="preserve"> let, který je svým duševním </w:t>
      </w:r>
      <w:r>
        <w:rPr>
          <w:rFonts w:ascii="Arial" w:hAnsi="Arial" w:cs="Arial"/>
        </w:rPr>
        <w:br/>
        <w:t>a fyzickým stavem způsobilý pro tuto práci, musí být řádně obeznámen, prakticky zacvičen v obsluze zařízení a prokazatelně přezkoušen. O zacvičení a prověření znalostí musí být učiněn zápis podepsaný zkušebním orgánem provozovatele a pracovníkem pověřeným obsluhou.</w:t>
      </w:r>
    </w:p>
    <w:p w14:paraId="17BE7983" w14:textId="77777777" w:rsidR="00506B1E" w:rsidRDefault="00506B1E" w:rsidP="00506B1E">
      <w:pPr>
        <w:spacing w:line="360" w:lineRule="auto"/>
        <w:jc w:val="both"/>
        <w:rPr>
          <w:rFonts w:ascii="Arial" w:hAnsi="Arial" w:cs="Arial"/>
        </w:rPr>
      </w:pPr>
    </w:p>
    <w:p w14:paraId="014867AB" w14:textId="77777777" w:rsidR="00506B1E" w:rsidRDefault="00506B1E" w:rsidP="00506B1E">
      <w:pPr>
        <w:spacing w:line="360" w:lineRule="auto"/>
        <w:jc w:val="both"/>
        <w:rPr>
          <w:rFonts w:ascii="Arial" w:hAnsi="Arial" w:cs="Arial"/>
        </w:rPr>
      </w:pPr>
      <w:r>
        <w:rPr>
          <w:rFonts w:ascii="Arial" w:hAnsi="Arial" w:cs="Arial"/>
        </w:rPr>
        <w:t>Obsluhu elektrického zařízení mohou provádět dle</w:t>
      </w:r>
      <w:r w:rsidR="00A51DEA">
        <w:rPr>
          <w:rFonts w:ascii="Arial" w:hAnsi="Arial" w:cs="Arial"/>
        </w:rPr>
        <w:t xml:space="preserve"> </w:t>
      </w:r>
      <w:r>
        <w:rPr>
          <w:rFonts w:ascii="Arial" w:hAnsi="Arial" w:cs="Arial"/>
        </w:rPr>
        <w:t>NV194/2022 Sb</w:t>
      </w:r>
      <w:r w:rsidR="00A51DEA">
        <w:rPr>
          <w:rFonts w:ascii="Arial" w:hAnsi="Arial" w:cs="Arial"/>
        </w:rPr>
        <w:t>. j</w:t>
      </w:r>
      <w:r>
        <w:rPr>
          <w:rFonts w:ascii="Arial" w:hAnsi="Arial" w:cs="Arial"/>
        </w:rPr>
        <w:t>en pracovníci poučení, tzn., že byli organizací v rozsahu své činnosti seznámeni s předpisy pro činnost na elektrických zařízeních, školeni</w:t>
      </w:r>
      <w:r w:rsidR="00A51DEA">
        <w:rPr>
          <w:rFonts w:ascii="Arial" w:hAnsi="Arial" w:cs="Arial"/>
        </w:rPr>
        <w:t xml:space="preserve"> v </w:t>
      </w:r>
      <w:r>
        <w:rPr>
          <w:rFonts w:ascii="Arial" w:hAnsi="Arial" w:cs="Arial"/>
        </w:rPr>
        <w:t>této činnosti, upozorněni na možné ohrožení elektrickými zařízeními</w:t>
      </w:r>
      <w:r w:rsidR="00A51DEA">
        <w:rPr>
          <w:rFonts w:ascii="Arial" w:hAnsi="Arial" w:cs="Arial"/>
        </w:rPr>
        <w:t xml:space="preserve"> a </w:t>
      </w:r>
      <w:r>
        <w:rPr>
          <w:rFonts w:ascii="Arial" w:hAnsi="Arial" w:cs="Arial"/>
        </w:rPr>
        <w:t>seznámeni s poskytováním první pomoci při úrazech elektrickým proudem. O poučení a seznámení se pořídí zápis podepsaný oprávněným pracovníkem a pracovníkem poučeným.</w:t>
      </w:r>
    </w:p>
    <w:p w14:paraId="51BDACC3" w14:textId="77777777" w:rsidR="00506B1E" w:rsidRDefault="00506B1E" w:rsidP="00506B1E">
      <w:pPr>
        <w:spacing w:line="360" w:lineRule="auto"/>
        <w:jc w:val="both"/>
        <w:rPr>
          <w:rFonts w:ascii="Arial" w:hAnsi="Arial" w:cs="Arial"/>
        </w:rPr>
      </w:pPr>
    </w:p>
    <w:p w14:paraId="7499A408" w14:textId="77777777" w:rsidR="00506B1E" w:rsidRDefault="00506B1E" w:rsidP="00506B1E">
      <w:pPr>
        <w:spacing w:line="360" w:lineRule="auto"/>
        <w:jc w:val="both"/>
        <w:rPr>
          <w:rFonts w:ascii="Arial" w:hAnsi="Arial" w:cs="Arial"/>
        </w:rPr>
      </w:pPr>
      <w:r>
        <w:rPr>
          <w:rFonts w:ascii="Arial" w:hAnsi="Arial" w:cs="Arial"/>
        </w:rPr>
        <w:t xml:space="preserve">Při montáži, údržbě a obsluze je nutno bezpodmínečně dodržovat všechny bezpečnostní předpisy </w:t>
      </w:r>
      <w:r>
        <w:rPr>
          <w:rFonts w:ascii="Arial" w:hAnsi="Arial" w:cs="Arial"/>
        </w:rPr>
        <w:br/>
        <w:t>a normy. V průběhu montáže bude též nutno provádět kontrolu z hlediska požární bezpečnosti.</w:t>
      </w:r>
    </w:p>
    <w:p w14:paraId="4536C17D" w14:textId="77777777" w:rsidR="002607C8" w:rsidRDefault="002607C8" w:rsidP="002607C8">
      <w:pPr>
        <w:pStyle w:val="Nadpis1"/>
      </w:pPr>
      <w:bookmarkStart w:id="38" w:name="_Toc163223523"/>
      <w:r>
        <w:t>Povinnosti dodavatele</w:t>
      </w:r>
      <w:bookmarkEnd w:id="38"/>
    </w:p>
    <w:p w14:paraId="60A9B88B" w14:textId="77777777" w:rsidR="00506B1E" w:rsidRDefault="00506B1E" w:rsidP="00506B1E">
      <w:pPr>
        <w:spacing w:line="360" w:lineRule="auto"/>
        <w:jc w:val="both"/>
        <w:rPr>
          <w:rFonts w:ascii="Arial" w:hAnsi="Arial" w:cs="Arial"/>
        </w:rPr>
      </w:pPr>
      <w:r>
        <w:rPr>
          <w:rFonts w:ascii="Arial" w:hAnsi="Arial" w:cs="Arial"/>
        </w:rPr>
        <w:t>Splnit profesní kvalifikační předpoklady doložením živnostenského oprávnění či licencí.</w:t>
      </w:r>
    </w:p>
    <w:p w14:paraId="6A19880E" w14:textId="77777777" w:rsidR="00506B1E" w:rsidRDefault="00506B1E" w:rsidP="00506B1E">
      <w:pPr>
        <w:spacing w:line="360" w:lineRule="auto"/>
        <w:jc w:val="both"/>
        <w:rPr>
          <w:rFonts w:ascii="Arial" w:hAnsi="Arial" w:cs="Arial"/>
        </w:rPr>
      </w:pPr>
      <w:r>
        <w:rPr>
          <w:rFonts w:ascii="Arial" w:hAnsi="Arial" w:cs="Arial"/>
        </w:rPr>
        <w:t xml:space="preserve">Dodavatel je povinen doložit protokol o provedení funkčních zkoušek protokol o propláchnutí potrubí, ke každému novému zařízení dodá návod k jeho montáži, obsluze, provozu a údržbě </w:t>
      </w:r>
      <w:r>
        <w:rPr>
          <w:rFonts w:ascii="Arial" w:hAnsi="Arial" w:cs="Arial"/>
        </w:rPr>
        <w:br/>
        <w:t>a osvědčení o jakosti a kompletnosti. Dodavatel doloží zápis o řádném zaškolení na obsluhu zařízení pracovníkovi objednatele. Dále je povinen dodat dokumentaci skutečného provedení stavby, příslušné revize atd.</w:t>
      </w:r>
    </w:p>
    <w:p w14:paraId="4C8A07E2" w14:textId="77777777" w:rsidR="00506B1E" w:rsidRDefault="00506B1E" w:rsidP="00506B1E">
      <w:pPr>
        <w:spacing w:line="360" w:lineRule="auto"/>
        <w:jc w:val="both"/>
        <w:rPr>
          <w:rFonts w:ascii="Arial" w:hAnsi="Arial" w:cs="Arial"/>
          <w:u w:val="single"/>
        </w:rPr>
      </w:pPr>
      <w:r>
        <w:rPr>
          <w:rFonts w:ascii="Arial" w:hAnsi="Arial" w:cs="Arial"/>
          <w:u w:val="single"/>
        </w:rPr>
        <w:t>Prohlášení o shodě:</w:t>
      </w:r>
    </w:p>
    <w:p w14:paraId="665D3FF1" w14:textId="77777777" w:rsidR="00506B1E" w:rsidRDefault="00506B1E" w:rsidP="00506B1E">
      <w:pPr>
        <w:spacing w:line="360" w:lineRule="auto"/>
        <w:jc w:val="both"/>
        <w:rPr>
          <w:rFonts w:ascii="Arial" w:hAnsi="Arial" w:cs="Arial"/>
        </w:rPr>
      </w:pPr>
      <w:r>
        <w:rPr>
          <w:rFonts w:ascii="Arial" w:hAnsi="Arial" w:cs="Arial"/>
        </w:rPr>
        <w:t>Materiály, které jsou stanovenými výrobky ve smyslu nařízení vlády 163/2002 Sb., musí mít od dodavatele stavby doklady o tom, že bylo k těmto výrobkům vydáno prohlášení o shodě s výrobcem či dovozcem.</w:t>
      </w:r>
    </w:p>
    <w:p w14:paraId="27024A33" w14:textId="77777777" w:rsidR="002607C8" w:rsidRDefault="002607C8" w:rsidP="002607C8">
      <w:pPr>
        <w:pStyle w:val="Nadpis1"/>
      </w:pPr>
      <w:bookmarkStart w:id="39" w:name="_Toc163223524"/>
      <w:r>
        <w:t>Povinnosti provozovatele</w:t>
      </w:r>
      <w:bookmarkEnd w:id="39"/>
    </w:p>
    <w:p w14:paraId="1DE545B2" w14:textId="77777777" w:rsidR="008F4A55" w:rsidRDefault="008F4A55" w:rsidP="008F4A55">
      <w:pPr>
        <w:spacing w:line="360" w:lineRule="auto"/>
        <w:jc w:val="both"/>
        <w:rPr>
          <w:rFonts w:ascii="Arial" w:hAnsi="Arial" w:cs="Arial"/>
        </w:rPr>
      </w:pPr>
      <w:r>
        <w:rPr>
          <w:rFonts w:ascii="Arial" w:hAnsi="Arial" w:cs="Arial"/>
        </w:rPr>
        <w:t>O případné údržbě, opravě a seřízení vyhrazených technických zařízení se vedou u provozovatele doklady. Tyto práce zajistí organizace s pracovníky odborně způsobilými. Dále je provozovatel povinen provádět preventivní a provozní údržbu, zajistit odbornou obsluhu, provádět odborné prohlídky, kontroly a revize a zajišťovat ostatní povinnosti, vyplývající z vyhlášek ČÚBP a ČBÚ.</w:t>
      </w:r>
    </w:p>
    <w:p w14:paraId="7FAF75DB" w14:textId="77777777" w:rsidR="008F4A55" w:rsidRDefault="008F4A55" w:rsidP="008F4A55">
      <w:pPr>
        <w:spacing w:line="360" w:lineRule="auto"/>
        <w:jc w:val="both"/>
        <w:rPr>
          <w:rFonts w:ascii="Arial" w:hAnsi="Arial" w:cs="Arial"/>
        </w:rPr>
      </w:pPr>
    </w:p>
    <w:p w14:paraId="09495B9B" w14:textId="77777777" w:rsidR="008F4A55" w:rsidRDefault="008F4A55" w:rsidP="008F4A55">
      <w:pPr>
        <w:spacing w:line="360" w:lineRule="auto"/>
        <w:jc w:val="both"/>
        <w:rPr>
          <w:rFonts w:ascii="Arial" w:hAnsi="Arial" w:cs="Arial"/>
        </w:rPr>
      </w:pPr>
      <w:r>
        <w:rPr>
          <w:rFonts w:ascii="Arial" w:hAnsi="Arial" w:cs="Arial"/>
        </w:rPr>
        <w:t>Dále musí být vedena provozně technická dokumentace (provozní deníky, revizní knihy, strojní karty) a všechny provedené změny musí být v této dokumentaci zaznamenávány.</w:t>
      </w:r>
    </w:p>
    <w:p w14:paraId="230F634D" w14:textId="77777777" w:rsidR="003D0100" w:rsidRDefault="003D0100" w:rsidP="008F4A55">
      <w:pPr>
        <w:spacing w:line="360" w:lineRule="auto"/>
        <w:jc w:val="both"/>
        <w:rPr>
          <w:rFonts w:ascii="Arial" w:hAnsi="Arial" w:cs="Arial"/>
        </w:rPr>
      </w:pPr>
    </w:p>
    <w:p w14:paraId="4E3289D9" w14:textId="77777777" w:rsidR="003D0100" w:rsidRDefault="003D0100" w:rsidP="008F4A55">
      <w:pPr>
        <w:spacing w:line="360" w:lineRule="auto"/>
        <w:jc w:val="both"/>
        <w:rPr>
          <w:rFonts w:ascii="Arial" w:hAnsi="Arial" w:cs="Arial"/>
        </w:rPr>
      </w:pPr>
    </w:p>
    <w:p w14:paraId="30526BB7" w14:textId="77777777" w:rsidR="003D0100" w:rsidRDefault="003D0100" w:rsidP="008F4A55">
      <w:pPr>
        <w:spacing w:line="360" w:lineRule="auto"/>
        <w:jc w:val="both"/>
        <w:rPr>
          <w:rFonts w:ascii="Arial" w:hAnsi="Arial" w:cs="Arial"/>
        </w:rPr>
      </w:pPr>
    </w:p>
    <w:p w14:paraId="5E4C0553" w14:textId="77777777" w:rsidR="00BF34A1" w:rsidRDefault="00BF34A1" w:rsidP="00BF34A1">
      <w:pPr>
        <w:pStyle w:val="Nadpis1"/>
      </w:pPr>
      <w:bookmarkStart w:id="40" w:name="_Toc163223525"/>
      <w:r>
        <w:lastRenderedPageBreak/>
        <w:t>Péče o životní prostředí a ostatní požadavky</w:t>
      </w:r>
      <w:bookmarkEnd w:id="40"/>
    </w:p>
    <w:p w14:paraId="25752DF3" w14:textId="77777777" w:rsidR="008F4A55" w:rsidRDefault="008F4A55" w:rsidP="008F4A55">
      <w:pPr>
        <w:spacing w:line="360" w:lineRule="auto"/>
        <w:jc w:val="both"/>
        <w:rPr>
          <w:rFonts w:ascii="Arial" w:hAnsi="Arial" w:cs="Arial"/>
          <w:u w:val="single"/>
        </w:rPr>
      </w:pPr>
      <w:r>
        <w:rPr>
          <w:rFonts w:ascii="Arial" w:hAnsi="Arial" w:cs="Arial"/>
          <w:u w:val="single"/>
        </w:rPr>
        <w:t>Nakládání s odpady:</w:t>
      </w:r>
    </w:p>
    <w:p w14:paraId="1B70933A" w14:textId="77777777" w:rsidR="008F4A55" w:rsidRDefault="008F4A55" w:rsidP="008F4A55">
      <w:pPr>
        <w:spacing w:line="360" w:lineRule="auto"/>
        <w:jc w:val="both"/>
        <w:rPr>
          <w:rFonts w:ascii="Arial" w:hAnsi="Arial" w:cs="Arial"/>
        </w:rPr>
      </w:pPr>
      <w:r>
        <w:rPr>
          <w:rFonts w:ascii="Arial" w:hAnsi="Arial" w:cs="Arial"/>
        </w:rPr>
        <w:t xml:space="preserve">Odpadní látky vzniklé v průběhu výstavby, pocházející z demontovaných technologických zařízení </w:t>
      </w:r>
      <w:r>
        <w:rPr>
          <w:rFonts w:ascii="Arial" w:hAnsi="Arial" w:cs="Arial"/>
        </w:rPr>
        <w:br/>
        <w:t>a při stavbě bouraných stavebních konstrukcí budou skladovány, transportovány a likvidovány v souladu se zásadami pro nakládání s odpady.</w:t>
      </w:r>
    </w:p>
    <w:p w14:paraId="48CCEAA4" w14:textId="77777777" w:rsidR="008F4A55" w:rsidRDefault="008F4A55" w:rsidP="008F4A55">
      <w:pPr>
        <w:spacing w:line="360" w:lineRule="auto"/>
        <w:jc w:val="both"/>
        <w:rPr>
          <w:rFonts w:ascii="Arial" w:hAnsi="Arial" w:cs="Arial"/>
        </w:rPr>
      </w:pPr>
    </w:p>
    <w:p w14:paraId="785275DC" w14:textId="77777777" w:rsidR="008F4A55" w:rsidRDefault="008F4A55" w:rsidP="008F4A55">
      <w:pPr>
        <w:spacing w:line="360" w:lineRule="auto"/>
        <w:jc w:val="both"/>
        <w:rPr>
          <w:rFonts w:ascii="Arial" w:hAnsi="Arial" w:cs="Arial"/>
        </w:rPr>
      </w:pPr>
      <w:r>
        <w:rPr>
          <w:rFonts w:ascii="Arial" w:hAnsi="Arial" w:cs="Arial"/>
        </w:rPr>
        <w:t>Při revizích a běžných opravách bude s odpady nakládáno stejným způsobem jako při realizaci stavby. Vzniklé odpady budou likvidovány, resp. zneškodněny v souladu se zák. č. 541/2020 Sb.</w:t>
      </w:r>
    </w:p>
    <w:p w14:paraId="0E80626D" w14:textId="77777777" w:rsidR="008F4A55" w:rsidRDefault="008F4A55" w:rsidP="008F4A55">
      <w:pPr>
        <w:spacing w:line="360" w:lineRule="auto"/>
        <w:jc w:val="both"/>
        <w:rPr>
          <w:rFonts w:ascii="Arial" w:hAnsi="Arial" w:cs="Arial"/>
        </w:rPr>
      </w:pPr>
      <w:r>
        <w:rPr>
          <w:rFonts w:ascii="Arial" w:hAnsi="Arial" w:cs="Arial"/>
        </w:rPr>
        <w:t xml:space="preserve">Evidence vzniklých odpadů při stavbě bude vedena původcem odpadů, tj. prováděcí firmou, dle </w:t>
      </w:r>
      <w:proofErr w:type="spellStart"/>
      <w:r>
        <w:rPr>
          <w:rFonts w:ascii="Arial" w:hAnsi="Arial" w:cs="Arial"/>
        </w:rPr>
        <w:t>vyhl</w:t>
      </w:r>
      <w:proofErr w:type="spellEnd"/>
      <w:r>
        <w:rPr>
          <w:rFonts w:ascii="Arial" w:hAnsi="Arial" w:cs="Arial"/>
        </w:rPr>
        <w:t>. 541/2020 Sb.</w:t>
      </w:r>
    </w:p>
    <w:p w14:paraId="6E4C997B" w14:textId="77777777" w:rsidR="009D2F19" w:rsidRDefault="009D2F19" w:rsidP="009D2F19">
      <w:pPr>
        <w:pStyle w:val="Nadpis1"/>
      </w:pPr>
      <w:bookmarkStart w:id="41" w:name="_Toc163223526"/>
      <w:r>
        <w:t>Závěr</w:t>
      </w:r>
      <w:bookmarkEnd w:id="41"/>
    </w:p>
    <w:p w14:paraId="0BA8F222" w14:textId="77777777" w:rsidR="008F4A55" w:rsidRDefault="008F4A55" w:rsidP="008F4A55">
      <w:pPr>
        <w:spacing w:line="360" w:lineRule="auto"/>
        <w:jc w:val="both"/>
        <w:rPr>
          <w:rFonts w:ascii="Arial" w:hAnsi="Arial" w:cs="Arial"/>
        </w:rPr>
      </w:pPr>
      <w:r>
        <w:rPr>
          <w:rFonts w:ascii="Arial" w:hAnsi="Arial" w:cs="Arial"/>
        </w:rPr>
        <w:t xml:space="preserve">Všechny práce musí být provedeny v souladu s platnými bezpečnostními předpisy a normami. Veškeré práce musí být zkoordinovány s montáží technologického zařízení a s ostatními profesemi. Vzniklé odpady budou odvezeny na místa k tomu určená dle dohody s investorem. Po dokončení prací budou prostory, ve kterých byly prováděny montážní práce vyklizeny. </w:t>
      </w:r>
    </w:p>
    <w:p w14:paraId="6B5DABEF" w14:textId="77777777" w:rsidR="009D2F19" w:rsidRPr="009D2F19" w:rsidRDefault="009D2F19" w:rsidP="009D2F19"/>
    <w:p w14:paraId="0399E8C3" w14:textId="77777777" w:rsidR="009D2F19" w:rsidRPr="00BF34A1" w:rsidRDefault="009D2F19" w:rsidP="00BF34A1">
      <w:pPr>
        <w:spacing w:line="360" w:lineRule="auto"/>
        <w:jc w:val="both"/>
      </w:pPr>
    </w:p>
    <w:sectPr w:rsidR="009D2F19" w:rsidRPr="00BF34A1" w:rsidSect="00287924">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3DFC2" w14:textId="77777777" w:rsidR="00902A9B" w:rsidRDefault="00902A9B">
      <w:r>
        <w:separator/>
      </w:r>
    </w:p>
  </w:endnote>
  <w:endnote w:type="continuationSeparator" w:id="0">
    <w:p w14:paraId="3ABBE849" w14:textId="77777777" w:rsidR="00902A9B" w:rsidRDefault="00902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eeSans">
    <w:altName w:val="Arial"/>
    <w:charset w:val="01"/>
    <w:family w:val="swiss"/>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4DD27" w14:textId="77777777" w:rsidR="00243DD2" w:rsidRPr="00C512D5" w:rsidRDefault="002672F0" w:rsidP="00C512D5">
    <w:pPr>
      <w:pStyle w:val="Zpat"/>
      <w:jc w:val="center"/>
    </w:pPr>
    <w:bookmarkStart w:id="4" w:name="_Hlk957504"/>
    <w:r>
      <w:rPr>
        <w:noProof/>
      </w:rPr>
      <w:pict w14:anchorId="4BB8ED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4.5pt;height:57.75pt;visibility:visible">
          <v:imagedata r:id="rId1" o:title=""/>
        </v:shape>
      </w:pict>
    </w:r>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34313" w14:textId="77777777" w:rsidR="00243DD2" w:rsidRDefault="00243D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B957D4" w14:textId="77777777" w:rsidR="00243DD2" w:rsidRDefault="00606D71" w:rsidP="00CE3E6E">
    <w:pPr>
      <w:pStyle w:val="Zpat"/>
      <w:jc w:val="right"/>
    </w:pPr>
    <w:r>
      <w:fldChar w:fldCharType="begin"/>
    </w:r>
    <w:r>
      <w:instrText>PAGE   \* MERGEFORMAT</w:instrText>
    </w:r>
    <w:r>
      <w:fldChar w:fldCharType="separate"/>
    </w:r>
    <w:r w:rsidR="00562FED">
      <w:rPr>
        <w:noProof/>
      </w:rPr>
      <w:t>2</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857A3" w14:textId="77777777" w:rsidR="00243DD2" w:rsidRDefault="00243D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77CDB8" w14:textId="77777777" w:rsidR="00902A9B" w:rsidRDefault="00902A9B">
      <w:r>
        <w:separator/>
      </w:r>
    </w:p>
  </w:footnote>
  <w:footnote w:type="continuationSeparator" w:id="0">
    <w:p w14:paraId="309B1B07" w14:textId="77777777" w:rsidR="00902A9B" w:rsidRDefault="00902A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84210" w14:textId="77777777" w:rsidR="00243DD2" w:rsidRDefault="002672F0" w:rsidP="00347889">
    <w:pPr>
      <w:jc w:val="center"/>
      <w:rPr>
        <w:sz w:val="24"/>
      </w:rPr>
    </w:pPr>
    <w:bookmarkStart w:id="3" w:name="_Hlk957472"/>
    <w:r>
      <w:rPr>
        <w:noProof/>
        <w:sz w:val="24"/>
      </w:rPr>
      <w:pict w14:anchorId="3AEA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8.25pt;height:79.5pt;visibility:visible">
          <v:imagedata r:id="rId1" o:title=""/>
        </v:shape>
      </w:pict>
    </w:r>
    <w:bookmarkEnd w:id="3"/>
  </w:p>
  <w:p w14:paraId="1FDB3B9A" w14:textId="77777777" w:rsidR="00243DD2" w:rsidRPr="00347889" w:rsidRDefault="00243DD2" w:rsidP="00347889">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670A2" w14:textId="77777777" w:rsidR="00243DD2" w:rsidRPr="002447CC" w:rsidRDefault="00CF0530" w:rsidP="002447CC">
    <w:pPr>
      <w:pStyle w:val="Zhlav"/>
    </w:pPr>
    <w:r>
      <w:rPr>
        <w:noProof/>
      </w:rPr>
      <w:pict w14:anchorId="107AF4CE">
        <v:group id="_x0000_s2072" style="position:absolute;margin-left:-33.85pt;margin-top:2.15pt;width:480.75pt;height:74.85pt;z-index:251659264;mso-wrap-distance-left:0;mso-wrap-distance-right:0" coordorigin="-491,43" coordsize="9614,1497">
          <o:lock v:ext="edit" text="t"/>
          <v:line id="_x0000_s2073" style="position:absolute;flip:x" from="-446,1049" to="9123,1049" strokecolor="#969696" strokeweight=".26mm">
            <v:stroke color2="#696969" joinstyle="miter" endcap="square"/>
          </v:line>
          <v:shapetype id="_x0000_t202" coordsize="21600,21600" o:spt="202" path="m,l,21600r21600,l21600,xe">
            <v:stroke joinstyle="miter"/>
            <v:path gradientshapeok="t" o:connecttype="rect"/>
          </v:shapetype>
          <v:shape id="_x0000_s2074" type="#_x0000_t202" style="position:absolute;left:3993;top:118;width:1784;height:959;v-text-anchor:middle" filled="f" stroked="f" strokecolor="#3465a4">
            <v:stroke color2="#cb9a5b" joinstyle="round"/>
            <v:textbox style="mso-next-textbox:#_x0000_s2074;mso-rotate-with-shape:t">
              <w:txbxContent>
                <w:p w14:paraId="580E3F01" w14:textId="77777777" w:rsidR="00243DD2" w:rsidRDefault="00243DD2" w:rsidP="002447CC">
                  <w:pPr>
                    <w:jc w:val="center"/>
                    <w:rPr>
                      <w:i/>
                      <w:color w:val="999999"/>
                      <w:sz w:val="18"/>
                      <w:szCs w:val="18"/>
                    </w:rPr>
                  </w:pPr>
                  <w:r>
                    <w:rPr>
                      <w:i/>
                      <w:color w:val="999999"/>
                      <w:sz w:val="18"/>
                      <w:szCs w:val="18"/>
                    </w:rPr>
                    <w:t>Držitel certifikátů</w:t>
                  </w:r>
                </w:p>
                <w:p w14:paraId="3593DDBC" w14:textId="77777777" w:rsidR="00243DD2" w:rsidRPr="00347889" w:rsidRDefault="00243DD2" w:rsidP="002447CC">
                  <w:pPr>
                    <w:jc w:val="center"/>
                    <w:rPr>
                      <w:b/>
                      <w:i/>
                      <w:color w:val="999999"/>
                      <w:sz w:val="18"/>
                      <w:szCs w:val="18"/>
                    </w:rPr>
                  </w:pPr>
                  <w:r>
                    <w:rPr>
                      <w:i/>
                      <w:color w:val="999999"/>
                      <w:sz w:val="18"/>
                      <w:szCs w:val="18"/>
                    </w:rPr>
                    <w:t>ISO 9</w:t>
                  </w:r>
                  <w:r w:rsidRPr="00347889">
                    <w:rPr>
                      <w:b/>
                      <w:i/>
                      <w:color w:val="999999"/>
                      <w:sz w:val="18"/>
                      <w:szCs w:val="18"/>
                    </w:rPr>
                    <w:t>001:2009</w:t>
                  </w:r>
                </w:p>
                <w:p w14:paraId="04AE3D02" w14:textId="77777777" w:rsidR="00243DD2" w:rsidRDefault="00243DD2" w:rsidP="002447CC">
                  <w:pPr>
                    <w:jc w:val="center"/>
                    <w:rPr>
                      <w:i/>
                      <w:color w:val="999999"/>
                      <w:sz w:val="18"/>
                      <w:szCs w:val="18"/>
                    </w:rPr>
                  </w:pPr>
                  <w:r w:rsidRPr="00347889">
                    <w:rPr>
                      <w:b/>
                      <w:i/>
                      <w:color w:val="999999"/>
                      <w:sz w:val="18"/>
                      <w:szCs w:val="18"/>
                    </w:rPr>
                    <w:t>ISO 14001</w:t>
                  </w:r>
                  <w:r>
                    <w:rPr>
                      <w:i/>
                      <w:color w:val="999999"/>
                      <w:sz w:val="18"/>
                      <w:szCs w:val="18"/>
                    </w:rPr>
                    <w:t>:2005</w:t>
                  </w:r>
                </w:p>
              </w:txbxContent>
            </v:textbox>
          </v:shape>
          <v:shape id="_x0000_s2075" type="#_x0000_t202" style="position:absolute;left:-491;top:154;width:3124;height:884;mso-wrap-style:none" stroked="f" strokecolor="#3465a4">
            <v:fill color2="black"/>
            <v:stroke color2="#cb9a5b" joinstyle="round"/>
            <v:textbox style="mso-next-textbox:#_x0000_s2075;mso-rotate-with-shape:t">
              <w:txbxContent>
                <w:p w14:paraId="2EAA6CD1" w14:textId="77777777" w:rsidR="00243DD2" w:rsidRDefault="00243DD2" w:rsidP="002447CC">
                  <w:pPr>
                    <w:rPr>
                      <w:b/>
                      <w:i/>
                      <w:color w:val="CC0000"/>
                      <w:sz w:val="36"/>
                      <w:szCs w:val="36"/>
                    </w:rPr>
                  </w:pPr>
                  <w:r>
                    <w:rPr>
                      <w:b/>
                      <w:i/>
                      <w:color w:val="CC0000"/>
                      <w:sz w:val="36"/>
                      <w:szCs w:val="36"/>
                    </w:rPr>
                    <w:t>AVOS</w:t>
                  </w:r>
                  <w:r>
                    <w:rPr>
                      <w:b/>
                      <w:i/>
                      <w:color w:val="CC0000"/>
                      <w:sz w:val="36"/>
                      <w:szCs w:val="36"/>
                      <w:vertAlign w:val="subscript"/>
                    </w:rPr>
                    <w:t>®</w:t>
                  </w:r>
                  <w:r>
                    <w:rPr>
                      <w:b/>
                      <w:i/>
                      <w:color w:val="CC0000"/>
                      <w:sz w:val="36"/>
                      <w:szCs w:val="36"/>
                    </w:rPr>
                    <w:t xml:space="preserve"> VYŠKOV</w:t>
                  </w:r>
                </w:p>
                <w:p w14:paraId="5B1D4E37" w14:textId="77777777" w:rsidR="00243DD2" w:rsidRDefault="00243DD2" w:rsidP="002447CC">
                  <w:pPr>
                    <w:rPr>
                      <w:i/>
                      <w:color w:val="999999"/>
                      <w:sz w:val="18"/>
                      <w:szCs w:val="18"/>
                    </w:rPr>
                  </w:pPr>
                  <w:r>
                    <w:rPr>
                      <w:i/>
                      <w:color w:val="999999"/>
                      <w:sz w:val="18"/>
                      <w:szCs w:val="18"/>
                    </w:rPr>
                    <w:t xml:space="preserve"> měřící a regulační technika, s.r.o.</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8150;top:43;width:914;height:914;mso-wrap-style:none;v-text-anchor:middle" strokecolor="#3465a4">
            <v:fill type="frame"/>
            <v:stroke color2="#cb9a5b" joinstyle="round"/>
            <v:imagedata r:id="rId1" o:title=""/>
          </v:shape>
          <v:shape id="_x0000_s2077" type="#_x0000_t75" style="position:absolute;left:7040;top:43;width:914;height:912;mso-wrap-style:none;v-text-anchor:middle" strokecolor="#3465a4">
            <v:fill type="frame"/>
            <v:stroke color2="#cb9a5b" joinstyle="round"/>
            <v:imagedata r:id="rId2" o:title=""/>
          </v:shape>
          <v:shape id="_x0000_s2078" type="#_x0000_t202" style="position:absolute;left:-448;top:1076;width:9494;height:464" stroked="f" strokecolor="#3465a4">
            <v:fill opacity="0" color2="black"/>
            <v:stroke color2="#cb9a5b" joinstyle="round"/>
            <v:textbox style="mso-next-textbox:#_x0000_s2078;mso-rotate-with-shape:t">
              <w:txbxContent>
                <w:p w14:paraId="70F7AD0C" w14:textId="77777777" w:rsidR="00243DD2" w:rsidRDefault="00243DD2" w:rsidP="002447CC">
                  <w:pPr>
                    <w:rPr>
                      <w:bCs/>
                      <w:i/>
                      <w:color w:val="999999"/>
                      <w:sz w:val="18"/>
                      <w:szCs w:val="18"/>
                    </w:rPr>
                  </w:pPr>
                  <w:r>
                    <w:rPr>
                      <w:bCs/>
                      <w:i/>
                      <w:color w:val="999999"/>
                      <w:sz w:val="18"/>
                      <w:szCs w:val="18"/>
                    </w:rPr>
                    <w:t>zařízení pro výrobu, distribuci, regulaci a měření tepla -  projekce, dodávka, výroba, servis</w:t>
                  </w:r>
                </w:p>
              </w:txbxContent>
            </v:textbox>
          </v:shape>
        </v:group>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1DD91" w14:textId="77777777" w:rsidR="00243DD2" w:rsidRDefault="00243D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0D4559" w14:textId="77777777" w:rsidR="00243DD2" w:rsidRDefault="00243DD2" w:rsidP="00235082">
    <w:pPr>
      <w:tabs>
        <w:tab w:val="left" w:pos="5670"/>
      </w:tabs>
    </w:pPr>
  </w:p>
  <w:p w14:paraId="712A2751" w14:textId="4F06C5FA" w:rsidR="00243DD2" w:rsidRPr="005555D5" w:rsidRDefault="00606D71" w:rsidP="007F2B9A">
    <w:pPr>
      <w:tabs>
        <w:tab w:val="left" w:pos="5670"/>
      </w:tabs>
      <w:rPr>
        <w:rFonts w:ascii="Arial" w:hAnsi="Arial" w:cs="Arial"/>
      </w:rPr>
    </w:pPr>
    <w:r>
      <w:rPr>
        <w:rFonts w:ascii="Arial" w:hAnsi="Arial" w:cs="Arial"/>
      </w:rPr>
      <w:t>Oprava plynové kotelny</w:t>
    </w:r>
    <w:r w:rsidRPr="00DF74C9">
      <w:rPr>
        <w:rFonts w:ascii="Arial" w:hAnsi="Arial" w:cs="Arial"/>
      </w:rPr>
      <w:t>,</w:t>
    </w:r>
    <w:r w:rsidR="00243DD2" w:rsidRPr="005555D5">
      <w:rPr>
        <w:rFonts w:ascii="Arial" w:hAnsi="Arial" w:cs="Arial"/>
      </w:rPr>
      <w:tab/>
    </w:r>
    <w:r w:rsidR="00243DD2">
      <w:rPr>
        <w:rFonts w:ascii="Arial" w:hAnsi="Arial" w:cs="Arial"/>
      </w:rPr>
      <w:t xml:space="preserve"> D1.01.4d </w:t>
    </w:r>
    <w:r w:rsidR="00243DD2" w:rsidRPr="005555D5">
      <w:rPr>
        <w:rFonts w:ascii="Arial" w:hAnsi="Arial" w:cs="Arial"/>
      </w:rPr>
      <w:t>Měření a regulace</w:t>
    </w:r>
  </w:p>
  <w:p w14:paraId="79335345" w14:textId="6A3B5A2D" w:rsidR="00243DD2" w:rsidRDefault="00096ED8" w:rsidP="007F2B9A">
    <w:pPr>
      <w:tabs>
        <w:tab w:val="left" w:pos="5670"/>
      </w:tabs>
    </w:pPr>
    <w:r>
      <w:rPr>
        <w:rFonts w:ascii="Arial" w:hAnsi="Arial" w:cs="Arial"/>
      </w:rPr>
      <w:t>Masarykovo nám.</w:t>
    </w:r>
    <w:r w:rsidR="00606D71">
      <w:rPr>
        <w:rFonts w:ascii="Arial" w:hAnsi="Arial" w:cs="Arial"/>
      </w:rPr>
      <w:t xml:space="preserve"> </w:t>
    </w:r>
    <w:r>
      <w:rPr>
        <w:rFonts w:ascii="Arial" w:hAnsi="Arial" w:cs="Arial"/>
      </w:rPr>
      <w:t>34</w:t>
    </w:r>
    <w:r w:rsidR="00606D71" w:rsidRPr="00DF74C9">
      <w:rPr>
        <w:rFonts w:ascii="Arial" w:hAnsi="Arial" w:cs="Arial"/>
      </w:rPr>
      <w:t xml:space="preserve">, </w:t>
    </w:r>
    <w:r w:rsidR="00606D71">
      <w:rPr>
        <w:rFonts w:ascii="Arial" w:hAnsi="Arial" w:cs="Arial"/>
      </w:rPr>
      <w:t>586 01</w:t>
    </w:r>
    <w:r w:rsidR="00606D71">
      <w:rPr>
        <w:rFonts w:ascii="Arial" w:hAnsi="Arial" w:cs="Arial"/>
      </w:rPr>
      <w:tab/>
    </w:r>
    <w:r w:rsidR="00243DD2">
      <w:rPr>
        <w:rFonts w:ascii="Arial" w:hAnsi="Arial" w:cs="Arial"/>
      </w:rPr>
      <w:t xml:space="preserve"> D1.01.4d-</w:t>
    </w:r>
    <w:r w:rsidR="00243DD2" w:rsidRPr="005555D5">
      <w:rPr>
        <w:rFonts w:ascii="Arial" w:hAnsi="Arial" w:cs="Arial"/>
      </w:rPr>
      <w:t>00</w:t>
    </w:r>
    <w:r w:rsidR="00243DD2">
      <w:rPr>
        <w:rFonts w:ascii="Arial" w:hAnsi="Arial" w:cs="Arial"/>
      </w:rPr>
      <w:t>1 Technická zpráva</w:t>
    </w:r>
  </w:p>
  <w:p w14:paraId="410E8038" w14:textId="77777777" w:rsidR="00243DD2" w:rsidRPr="00235082" w:rsidRDefault="00243DD2" w:rsidP="00235082">
    <w:pPr>
      <w:tabs>
        <w:tab w:val="left" w:pos="567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03F69" w14:textId="77777777" w:rsidR="00243DD2" w:rsidRDefault="00243D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B84C1FE"/>
    <w:lvl w:ilvl="0">
      <w:start w:val="1"/>
      <w:numFmt w:val="bullet"/>
      <w:pStyle w:val="Seznamsodrkami3"/>
      <w:lvlText w:val=""/>
      <w:lvlJc w:val="left"/>
      <w:pPr>
        <w:tabs>
          <w:tab w:val="num" w:pos="926"/>
        </w:tabs>
        <w:ind w:left="926"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211" w:hanging="360"/>
      </w:pPr>
    </w:lvl>
  </w:abstractNum>
  <w:abstractNum w:abstractNumId="3" w15:restartNumberingAfterBreak="0">
    <w:nsid w:val="00000004"/>
    <w:multiLevelType w:val="singleLevel"/>
    <w:tmpl w:val="00000004"/>
    <w:name w:val="WW8Num4"/>
    <w:lvl w:ilvl="0">
      <w:start w:val="1"/>
      <w:numFmt w:val="bullet"/>
      <w:pStyle w:val="odrzky"/>
      <w:lvlText w:val=""/>
      <w:lvlJc w:val="left"/>
      <w:pPr>
        <w:tabs>
          <w:tab w:val="num" w:pos="360"/>
        </w:tabs>
        <w:ind w:left="360" w:hanging="360"/>
      </w:pPr>
      <w:rPr>
        <w:rFonts w:ascii="Symbol" w:hAnsi="Symbol" w:cs="Symbol"/>
        <w:b w:val="0"/>
        <w:i w:val="0"/>
        <w:sz w:val="20"/>
      </w:rPr>
    </w:lvl>
  </w:abstractNum>
  <w:abstractNum w:abstractNumId="4" w15:restartNumberingAfterBreak="0">
    <w:nsid w:val="00000005"/>
    <w:multiLevelType w:val="multilevel"/>
    <w:tmpl w:val="3974AAC8"/>
    <w:name w:val="WW8Num5"/>
    <w:lvl w:ilvl="0">
      <w:start w:val="1"/>
      <w:numFmt w:val="decimal"/>
      <w:pStyle w:val="Nadpis1"/>
      <w:lvlText w:val="%1."/>
      <w:lvlJc w:val="left"/>
      <w:pPr>
        <w:tabs>
          <w:tab w:val="num" w:pos="4537"/>
        </w:tabs>
        <w:ind w:left="4897" w:hanging="360"/>
      </w:pPr>
    </w:lvl>
    <w:lvl w:ilvl="1">
      <w:start w:val="1"/>
      <w:numFmt w:val="decimal"/>
      <w:pStyle w:val="Nadpis2"/>
      <w:lvlText w:val="%1.%2"/>
      <w:lvlJc w:val="left"/>
      <w:pPr>
        <w:tabs>
          <w:tab w:val="num" w:pos="1144"/>
        </w:tabs>
        <w:ind w:left="1144" w:hanging="576"/>
      </w:pPr>
      <w:rPr>
        <w:b/>
        <w:i w:val="0"/>
      </w:rPr>
    </w:lvl>
    <w:lvl w:ilvl="2">
      <w:start w:val="1"/>
      <w:numFmt w:val="decimal"/>
      <w:pStyle w:val="Nadpis3"/>
      <w:suff w:val="space"/>
      <w:lvlText w:val="%1.%2.%3"/>
      <w:lvlJc w:val="left"/>
      <w:pPr>
        <w:tabs>
          <w:tab w:val="num" w:pos="0"/>
        </w:tabs>
        <w:ind w:left="0" w:firstLine="0"/>
      </w:pPr>
    </w:lvl>
    <w:lvl w:ilvl="3">
      <w:start w:val="1"/>
      <w:numFmt w:val="decimal"/>
      <w:pStyle w:val="Nadpis4"/>
      <w:suff w:val="space"/>
      <w:lvlText w:val="%1.%2.%3.%4"/>
      <w:lvlJc w:val="left"/>
      <w:pPr>
        <w:tabs>
          <w:tab w:val="num" w:pos="0"/>
        </w:tabs>
        <w:ind w:left="851" w:hanging="851"/>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5" w15:restartNumberingAfterBreak="0">
    <w:nsid w:val="00000006"/>
    <w:multiLevelType w:val="singleLevel"/>
    <w:tmpl w:val="00000006"/>
    <w:name w:val="WW8Num6"/>
    <w:lvl w:ilvl="0">
      <w:start w:val="1"/>
      <w:numFmt w:val="bullet"/>
      <w:pStyle w:val="odrky1"/>
      <w:lvlText w:val=""/>
      <w:lvlJc w:val="left"/>
      <w:pPr>
        <w:tabs>
          <w:tab w:val="num" w:pos="360"/>
        </w:tabs>
        <w:ind w:left="360" w:hanging="360"/>
      </w:pPr>
      <w:rPr>
        <w:rFonts w:ascii="Symbol" w:hAnsi="Symbol" w:cs="Symbol"/>
      </w:rPr>
    </w:lvl>
  </w:abstractNum>
  <w:abstractNum w:abstractNumId="6" w15:restartNumberingAfterBreak="0">
    <w:nsid w:val="00000007"/>
    <w:multiLevelType w:val="singleLevel"/>
    <w:tmpl w:val="00000007"/>
    <w:name w:val="WW8Num7"/>
    <w:lvl w:ilvl="0">
      <w:start w:val="662"/>
      <w:numFmt w:val="bullet"/>
      <w:lvlText w:val="-"/>
      <w:lvlJc w:val="left"/>
      <w:pPr>
        <w:tabs>
          <w:tab w:val="num" w:pos="0"/>
        </w:tabs>
        <w:ind w:left="786" w:hanging="360"/>
      </w:pPr>
      <w:rPr>
        <w:rFonts w:ascii="Arial" w:hAnsi="Arial" w:cs="Arial"/>
      </w:rPr>
    </w:lvl>
  </w:abstractNum>
  <w:abstractNum w:abstractNumId="7" w15:restartNumberingAfterBreak="0">
    <w:nsid w:val="00000008"/>
    <w:multiLevelType w:val="multilevel"/>
    <w:tmpl w:val="00000008"/>
    <w:name w:val="WW8Num8"/>
    <w:lvl w:ilvl="0">
      <w:start w:val="735"/>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15:restartNumberingAfterBreak="0">
    <w:nsid w:val="00000009"/>
    <w:multiLevelType w:val="singleLevel"/>
    <w:tmpl w:val="00000009"/>
    <w:name w:val="WW8Num9"/>
    <w:lvl w:ilvl="0">
      <w:start w:val="1"/>
      <w:numFmt w:val="bullet"/>
      <w:pStyle w:val="odraka"/>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lvl w:ilvl="0">
      <w:numFmt w:val="bullet"/>
      <w:pStyle w:val="Odr1"/>
      <w:lvlText w:val=""/>
      <w:lvlJc w:val="left"/>
      <w:pPr>
        <w:tabs>
          <w:tab w:val="num" w:pos="283"/>
        </w:tabs>
        <w:ind w:left="283" w:hanging="283"/>
      </w:pPr>
      <w:rPr>
        <w:rFonts w:ascii="Wingdings" w:hAnsi="Wingdings" w:cs="Wingdings"/>
        <w:sz w:val="22"/>
      </w:rPr>
    </w:lvl>
  </w:abstractNum>
  <w:abstractNum w:abstractNumId="10" w15:restartNumberingAfterBreak="0">
    <w:nsid w:val="0000000B"/>
    <w:multiLevelType w:val="singleLevel"/>
    <w:tmpl w:val="0000000B"/>
    <w:lvl w:ilvl="0">
      <w:numFmt w:val="bullet"/>
      <w:pStyle w:val="Odr2"/>
      <w:lvlText w:val=""/>
      <w:lvlJc w:val="left"/>
      <w:pPr>
        <w:tabs>
          <w:tab w:val="num" w:pos="283"/>
        </w:tabs>
        <w:ind w:left="709" w:hanging="283"/>
      </w:pPr>
      <w:rPr>
        <w:rFonts w:ascii="Symbol" w:hAnsi="Symbol" w:cs="Symbol"/>
      </w:rPr>
    </w:lvl>
  </w:abstractNum>
  <w:abstractNum w:abstractNumId="11" w15:restartNumberingAfterBreak="0">
    <w:nsid w:val="0000000C"/>
    <w:multiLevelType w:val="singleLevel"/>
    <w:tmpl w:val="0000000C"/>
    <w:lvl w:ilvl="0">
      <w:numFmt w:val="bullet"/>
      <w:pStyle w:val="Odr3"/>
      <w:lvlText w:val=""/>
      <w:lvlJc w:val="left"/>
      <w:pPr>
        <w:tabs>
          <w:tab w:val="num" w:pos="283"/>
        </w:tabs>
        <w:ind w:left="992" w:hanging="283"/>
      </w:pPr>
      <w:rPr>
        <w:rFonts w:ascii="Symbol" w:hAnsi="Symbol" w:cs="Symbol"/>
      </w:rPr>
    </w:lvl>
  </w:abstractNum>
  <w:abstractNum w:abstractNumId="12" w15:restartNumberingAfterBreak="0">
    <w:nsid w:val="02A178B1"/>
    <w:multiLevelType w:val="hybridMultilevel"/>
    <w:tmpl w:val="DC601378"/>
    <w:lvl w:ilvl="0" w:tplc="9F424378">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CE01E98"/>
    <w:multiLevelType w:val="hybridMultilevel"/>
    <w:tmpl w:val="A39280DE"/>
    <w:lvl w:ilvl="0" w:tplc="53CACA5A">
      <w:numFmt w:val="bullet"/>
      <w:lvlText w:val="-"/>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0DA703E8"/>
    <w:multiLevelType w:val="hybridMultilevel"/>
    <w:tmpl w:val="2E168E20"/>
    <w:lvl w:ilvl="0" w:tplc="5D18FFAE">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02A12B9"/>
    <w:multiLevelType w:val="hybridMultilevel"/>
    <w:tmpl w:val="4E963940"/>
    <w:lvl w:ilvl="0" w:tplc="5D18FFAE">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2C6777"/>
    <w:multiLevelType w:val="hybridMultilevel"/>
    <w:tmpl w:val="BD062A1A"/>
    <w:lvl w:ilvl="0" w:tplc="56AC6F28">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2E90189F"/>
    <w:multiLevelType w:val="hybridMultilevel"/>
    <w:tmpl w:val="74C2B724"/>
    <w:lvl w:ilvl="0" w:tplc="5D18FFAE">
      <w:start w:val="1"/>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EAA4B5B"/>
    <w:multiLevelType w:val="singleLevel"/>
    <w:tmpl w:val="D4DA5812"/>
    <w:lvl w:ilvl="0">
      <w:start w:val="1"/>
      <w:numFmt w:val="bullet"/>
      <w:pStyle w:val="odrky"/>
      <w:lvlText w:val=""/>
      <w:lvlJc w:val="left"/>
      <w:pPr>
        <w:tabs>
          <w:tab w:val="num" w:pos="360"/>
        </w:tabs>
        <w:ind w:left="360" w:hanging="360"/>
      </w:pPr>
      <w:rPr>
        <w:rFonts w:ascii="Symbol" w:hAnsi="Symbol" w:hint="default"/>
      </w:rPr>
    </w:lvl>
  </w:abstractNum>
  <w:abstractNum w:abstractNumId="19" w15:restartNumberingAfterBreak="0">
    <w:nsid w:val="48261A95"/>
    <w:multiLevelType w:val="hybridMultilevel"/>
    <w:tmpl w:val="D7EE5F8E"/>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C8741D"/>
    <w:multiLevelType w:val="singleLevel"/>
    <w:tmpl w:val="04050017"/>
    <w:lvl w:ilvl="0">
      <w:start w:val="1"/>
      <w:numFmt w:val="lowerLetter"/>
      <w:lvlText w:val="%1)"/>
      <w:lvlJc w:val="left"/>
      <w:pPr>
        <w:tabs>
          <w:tab w:val="num" w:pos="360"/>
        </w:tabs>
        <w:ind w:left="360" w:hanging="360"/>
      </w:pPr>
      <w:rPr>
        <w:rFonts w:hint="default"/>
      </w:rPr>
    </w:lvl>
  </w:abstractNum>
  <w:abstractNum w:abstractNumId="21"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75300BFA"/>
    <w:multiLevelType w:val="hybridMultilevel"/>
    <w:tmpl w:val="6B6A2BB0"/>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6873414">
    <w:abstractNumId w:val="3"/>
  </w:num>
  <w:num w:numId="2" w16cid:durableId="2132433457">
    <w:abstractNumId w:val="4"/>
  </w:num>
  <w:num w:numId="3" w16cid:durableId="1919319487">
    <w:abstractNumId w:val="5"/>
  </w:num>
  <w:num w:numId="4" w16cid:durableId="1089694466">
    <w:abstractNumId w:val="8"/>
  </w:num>
  <w:num w:numId="5" w16cid:durableId="1201094374">
    <w:abstractNumId w:val="9"/>
  </w:num>
  <w:num w:numId="6" w16cid:durableId="760682252">
    <w:abstractNumId w:val="10"/>
  </w:num>
  <w:num w:numId="7" w16cid:durableId="488205292">
    <w:abstractNumId w:val="11"/>
  </w:num>
  <w:num w:numId="8" w16cid:durableId="2083135079">
    <w:abstractNumId w:val="18"/>
  </w:num>
  <w:num w:numId="9" w16cid:durableId="1504010723">
    <w:abstractNumId w:val="21"/>
  </w:num>
  <w:num w:numId="10" w16cid:durableId="1580867918">
    <w:abstractNumId w:val="19"/>
  </w:num>
  <w:num w:numId="11" w16cid:durableId="159777748">
    <w:abstractNumId w:val="12"/>
  </w:num>
  <w:num w:numId="12" w16cid:durableId="25833573">
    <w:abstractNumId w:val="15"/>
  </w:num>
  <w:num w:numId="13" w16cid:durableId="800655780">
    <w:abstractNumId w:val="14"/>
  </w:num>
  <w:num w:numId="14" w16cid:durableId="434793043">
    <w:abstractNumId w:val="0"/>
  </w:num>
  <w:num w:numId="15" w16cid:durableId="1261833342">
    <w:abstractNumId w:val="13"/>
  </w:num>
  <w:num w:numId="16" w16cid:durableId="1595433955">
    <w:abstractNumId w:val="20"/>
    <w:lvlOverride w:ilvl="0">
      <w:startOverride w:val="1"/>
    </w:lvlOverride>
  </w:num>
  <w:num w:numId="17" w16cid:durableId="126898281">
    <w:abstractNumId w:val="16"/>
  </w:num>
  <w:num w:numId="18" w16cid:durableId="1699576975">
    <w:abstractNumId w:val="17"/>
  </w:num>
  <w:num w:numId="19" w16cid:durableId="645545908">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82"/>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65E06"/>
    <w:rsid w:val="00004C41"/>
    <w:rsid w:val="0000553C"/>
    <w:rsid w:val="00005615"/>
    <w:rsid w:val="00005743"/>
    <w:rsid w:val="00007A50"/>
    <w:rsid w:val="00007AC1"/>
    <w:rsid w:val="000109BA"/>
    <w:rsid w:val="00010BD5"/>
    <w:rsid w:val="000113F5"/>
    <w:rsid w:val="00011977"/>
    <w:rsid w:val="00011BDC"/>
    <w:rsid w:val="000135D8"/>
    <w:rsid w:val="000138F6"/>
    <w:rsid w:val="000147F2"/>
    <w:rsid w:val="000201DC"/>
    <w:rsid w:val="0002027C"/>
    <w:rsid w:val="00020888"/>
    <w:rsid w:val="00021077"/>
    <w:rsid w:val="0002191D"/>
    <w:rsid w:val="00021DAB"/>
    <w:rsid w:val="0002204C"/>
    <w:rsid w:val="00022833"/>
    <w:rsid w:val="000228A1"/>
    <w:rsid w:val="00023943"/>
    <w:rsid w:val="00023D69"/>
    <w:rsid w:val="00024232"/>
    <w:rsid w:val="000248A2"/>
    <w:rsid w:val="00024B43"/>
    <w:rsid w:val="000254F8"/>
    <w:rsid w:val="0002576C"/>
    <w:rsid w:val="0002680F"/>
    <w:rsid w:val="00027443"/>
    <w:rsid w:val="0003029D"/>
    <w:rsid w:val="00031904"/>
    <w:rsid w:val="00031B7E"/>
    <w:rsid w:val="00031E31"/>
    <w:rsid w:val="00032178"/>
    <w:rsid w:val="00033445"/>
    <w:rsid w:val="00033AEE"/>
    <w:rsid w:val="0003487F"/>
    <w:rsid w:val="00035533"/>
    <w:rsid w:val="000410AF"/>
    <w:rsid w:val="0004298B"/>
    <w:rsid w:val="000436E2"/>
    <w:rsid w:val="00044CD3"/>
    <w:rsid w:val="00047548"/>
    <w:rsid w:val="00047E40"/>
    <w:rsid w:val="0005020C"/>
    <w:rsid w:val="00053866"/>
    <w:rsid w:val="00054605"/>
    <w:rsid w:val="00054DAB"/>
    <w:rsid w:val="0005559D"/>
    <w:rsid w:val="0005601B"/>
    <w:rsid w:val="000615E6"/>
    <w:rsid w:val="0006227A"/>
    <w:rsid w:val="000629F6"/>
    <w:rsid w:val="0006328B"/>
    <w:rsid w:val="00063537"/>
    <w:rsid w:val="00064498"/>
    <w:rsid w:val="00066B40"/>
    <w:rsid w:val="00070394"/>
    <w:rsid w:val="00070726"/>
    <w:rsid w:val="00071C73"/>
    <w:rsid w:val="000727C2"/>
    <w:rsid w:val="00074F7D"/>
    <w:rsid w:val="00076A96"/>
    <w:rsid w:val="0007740C"/>
    <w:rsid w:val="0008043F"/>
    <w:rsid w:val="00080909"/>
    <w:rsid w:val="0008360C"/>
    <w:rsid w:val="0008534B"/>
    <w:rsid w:val="0009158F"/>
    <w:rsid w:val="00091DEB"/>
    <w:rsid w:val="00091F75"/>
    <w:rsid w:val="00092342"/>
    <w:rsid w:val="00096D3D"/>
    <w:rsid w:val="00096ED8"/>
    <w:rsid w:val="00097B67"/>
    <w:rsid w:val="000A18FE"/>
    <w:rsid w:val="000A29C0"/>
    <w:rsid w:val="000A4D64"/>
    <w:rsid w:val="000A605A"/>
    <w:rsid w:val="000B3B0A"/>
    <w:rsid w:val="000B40C8"/>
    <w:rsid w:val="000B653B"/>
    <w:rsid w:val="000B6B4D"/>
    <w:rsid w:val="000B7F25"/>
    <w:rsid w:val="000C1431"/>
    <w:rsid w:val="000C3428"/>
    <w:rsid w:val="000C4039"/>
    <w:rsid w:val="000C4F99"/>
    <w:rsid w:val="000C64FA"/>
    <w:rsid w:val="000C7887"/>
    <w:rsid w:val="000D0372"/>
    <w:rsid w:val="000D0D50"/>
    <w:rsid w:val="000D1756"/>
    <w:rsid w:val="000D22D7"/>
    <w:rsid w:val="000E02F2"/>
    <w:rsid w:val="000E2A6B"/>
    <w:rsid w:val="000E3EDD"/>
    <w:rsid w:val="000E7235"/>
    <w:rsid w:val="000F0AEA"/>
    <w:rsid w:val="000F16B6"/>
    <w:rsid w:val="000F1EE2"/>
    <w:rsid w:val="000F34C6"/>
    <w:rsid w:val="000F3B00"/>
    <w:rsid w:val="00104771"/>
    <w:rsid w:val="0010479C"/>
    <w:rsid w:val="00104A33"/>
    <w:rsid w:val="00105689"/>
    <w:rsid w:val="00105BF0"/>
    <w:rsid w:val="00105D8F"/>
    <w:rsid w:val="001061BC"/>
    <w:rsid w:val="001072FD"/>
    <w:rsid w:val="00107A43"/>
    <w:rsid w:val="00111D48"/>
    <w:rsid w:val="001143C1"/>
    <w:rsid w:val="0011671D"/>
    <w:rsid w:val="0011701D"/>
    <w:rsid w:val="00120C31"/>
    <w:rsid w:val="00122098"/>
    <w:rsid w:val="00122376"/>
    <w:rsid w:val="00123845"/>
    <w:rsid w:val="00123DA2"/>
    <w:rsid w:val="001258BF"/>
    <w:rsid w:val="0012622C"/>
    <w:rsid w:val="00127195"/>
    <w:rsid w:val="001301A0"/>
    <w:rsid w:val="00130770"/>
    <w:rsid w:val="00130F7C"/>
    <w:rsid w:val="00131A1D"/>
    <w:rsid w:val="00137939"/>
    <w:rsid w:val="00143546"/>
    <w:rsid w:val="0014411A"/>
    <w:rsid w:val="0014588A"/>
    <w:rsid w:val="001461A9"/>
    <w:rsid w:val="00147574"/>
    <w:rsid w:val="00147610"/>
    <w:rsid w:val="001559F9"/>
    <w:rsid w:val="001561F5"/>
    <w:rsid w:val="00160515"/>
    <w:rsid w:val="001616C7"/>
    <w:rsid w:val="001619F7"/>
    <w:rsid w:val="00161F3C"/>
    <w:rsid w:val="00163FDE"/>
    <w:rsid w:val="001675E8"/>
    <w:rsid w:val="00167D41"/>
    <w:rsid w:val="001713EE"/>
    <w:rsid w:val="00171B6D"/>
    <w:rsid w:val="001721FF"/>
    <w:rsid w:val="00174250"/>
    <w:rsid w:val="00175DFB"/>
    <w:rsid w:val="00176722"/>
    <w:rsid w:val="00176B4B"/>
    <w:rsid w:val="001804A3"/>
    <w:rsid w:val="001809AC"/>
    <w:rsid w:val="00181091"/>
    <w:rsid w:val="00181365"/>
    <w:rsid w:val="001842F2"/>
    <w:rsid w:val="00187C23"/>
    <w:rsid w:val="00187D5D"/>
    <w:rsid w:val="00187E07"/>
    <w:rsid w:val="0019021D"/>
    <w:rsid w:val="0019140F"/>
    <w:rsid w:val="001923D4"/>
    <w:rsid w:val="00193957"/>
    <w:rsid w:val="00193BBA"/>
    <w:rsid w:val="0019426E"/>
    <w:rsid w:val="00194F86"/>
    <w:rsid w:val="00194FE9"/>
    <w:rsid w:val="00195F36"/>
    <w:rsid w:val="0019630E"/>
    <w:rsid w:val="00196EC3"/>
    <w:rsid w:val="001A01ED"/>
    <w:rsid w:val="001A0CF7"/>
    <w:rsid w:val="001A2336"/>
    <w:rsid w:val="001A2CB4"/>
    <w:rsid w:val="001A4738"/>
    <w:rsid w:val="001B1062"/>
    <w:rsid w:val="001B2B66"/>
    <w:rsid w:val="001B59F8"/>
    <w:rsid w:val="001B705C"/>
    <w:rsid w:val="001B71F8"/>
    <w:rsid w:val="001C31E1"/>
    <w:rsid w:val="001C4A34"/>
    <w:rsid w:val="001C4EBB"/>
    <w:rsid w:val="001C614C"/>
    <w:rsid w:val="001C71B6"/>
    <w:rsid w:val="001D2374"/>
    <w:rsid w:val="001D5E84"/>
    <w:rsid w:val="001D6304"/>
    <w:rsid w:val="001D64EC"/>
    <w:rsid w:val="001D6DC9"/>
    <w:rsid w:val="001E6BDE"/>
    <w:rsid w:val="001F0AA8"/>
    <w:rsid w:val="001F2984"/>
    <w:rsid w:val="001F2B8D"/>
    <w:rsid w:val="001F3BC7"/>
    <w:rsid w:val="001F5274"/>
    <w:rsid w:val="001F5C0D"/>
    <w:rsid w:val="001F5E21"/>
    <w:rsid w:val="001F6997"/>
    <w:rsid w:val="00202CE0"/>
    <w:rsid w:val="002059F1"/>
    <w:rsid w:val="00205B51"/>
    <w:rsid w:val="00207507"/>
    <w:rsid w:val="00210A52"/>
    <w:rsid w:val="002129A1"/>
    <w:rsid w:val="00212EAD"/>
    <w:rsid w:val="002156E7"/>
    <w:rsid w:val="002172BC"/>
    <w:rsid w:val="00217ABE"/>
    <w:rsid w:val="00217C46"/>
    <w:rsid w:val="00217C75"/>
    <w:rsid w:val="002201AB"/>
    <w:rsid w:val="0022031C"/>
    <w:rsid w:val="0022078F"/>
    <w:rsid w:val="00222BE9"/>
    <w:rsid w:val="002238D3"/>
    <w:rsid w:val="002241C7"/>
    <w:rsid w:val="002257B0"/>
    <w:rsid w:val="00227F65"/>
    <w:rsid w:val="0023075D"/>
    <w:rsid w:val="00232C3F"/>
    <w:rsid w:val="00235082"/>
    <w:rsid w:val="002355AF"/>
    <w:rsid w:val="00237A35"/>
    <w:rsid w:val="002404FD"/>
    <w:rsid w:val="00241AD8"/>
    <w:rsid w:val="002426EC"/>
    <w:rsid w:val="00243DD2"/>
    <w:rsid w:val="0024463D"/>
    <w:rsid w:val="002447CC"/>
    <w:rsid w:val="0024492B"/>
    <w:rsid w:val="0024541F"/>
    <w:rsid w:val="0024561A"/>
    <w:rsid w:val="00246576"/>
    <w:rsid w:val="0024683D"/>
    <w:rsid w:val="00250F56"/>
    <w:rsid w:val="00252575"/>
    <w:rsid w:val="00252A12"/>
    <w:rsid w:val="0025380B"/>
    <w:rsid w:val="00254D0A"/>
    <w:rsid w:val="00256158"/>
    <w:rsid w:val="00256BC3"/>
    <w:rsid w:val="00257038"/>
    <w:rsid w:val="002607C8"/>
    <w:rsid w:val="00262E21"/>
    <w:rsid w:val="00266BD0"/>
    <w:rsid w:val="002672F0"/>
    <w:rsid w:val="00267D0E"/>
    <w:rsid w:val="00271452"/>
    <w:rsid w:val="002716E1"/>
    <w:rsid w:val="002729B0"/>
    <w:rsid w:val="0027373A"/>
    <w:rsid w:val="00273E1F"/>
    <w:rsid w:val="00274154"/>
    <w:rsid w:val="002766D3"/>
    <w:rsid w:val="002802F1"/>
    <w:rsid w:val="002856B8"/>
    <w:rsid w:val="00285886"/>
    <w:rsid w:val="00285DA5"/>
    <w:rsid w:val="00285E44"/>
    <w:rsid w:val="00287924"/>
    <w:rsid w:val="00293595"/>
    <w:rsid w:val="00293642"/>
    <w:rsid w:val="00294CBA"/>
    <w:rsid w:val="00294CC8"/>
    <w:rsid w:val="00296751"/>
    <w:rsid w:val="002A0228"/>
    <w:rsid w:val="002A16F7"/>
    <w:rsid w:val="002A1B98"/>
    <w:rsid w:val="002A291C"/>
    <w:rsid w:val="002A3D05"/>
    <w:rsid w:val="002A600F"/>
    <w:rsid w:val="002A7C20"/>
    <w:rsid w:val="002B2EA5"/>
    <w:rsid w:val="002B664D"/>
    <w:rsid w:val="002C0B43"/>
    <w:rsid w:val="002C2B5E"/>
    <w:rsid w:val="002C3E40"/>
    <w:rsid w:val="002C418A"/>
    <w:rsid w:val="002C66F7"/>
    <w:rsid w:val="002C7BEE"/>
    <w:rsid w:val="002D358F"/>
    <w:rsid w:val="002D4B02"/>
    <w:rsid w:val="002D75F2"/>
    <w:rsid w:val="002D76C6"/>
    <w:rsid w:val="002E02E4"/>
    <w:rsid w:val="002E1069"/>
    <w:rsid w:val="002E1D10"/>
    <w:rsid w:val="002E3811"/>
    <w:rsid w:val="002E3E20"/>
    <w:rsid w:val="002E4341"/>
    <w:rsid w:val="002E4BC3"/>
    <w:rsid w:val="002E4C0F"/>
    <w:rsid w:val="002E6A56"/>
    <w:rsid w:val="002E745B"/>
    <w:rsid w:val="002F3094"/>
    <w:rsid w:val="002F5AD7"/>
    <w:rsid w:val="002F5F77"/>
    <w:rsid w:val="00301E71"/>
    <w:rsid w:val="00302256"/>
    <w:rsid w:val="0030356B"/>
    <w:rsid w:val="003037FB"/>
    <w:rsid w:val="00304018"/>
    <w:rsid w:val="00305301"/>
    <w:rsid w:val="00306F93"/>
    <w:rsid w:val="00310782"/>
    <w:rsid w:val="00310944"/>
    <w:rsid w:val="00310C4F"/>
    <w:rsid w:val="00311334"/>
    <w:rsid w:val="00313708"/>
    <w:rsid w:val="00313C40"/>
    <w:rsid w:val="00314310"/>
    <w:rsid w:val="0031746C"/>
    <w:rsid w:val="0032061F"/>
    <w:rsid w:val="00320A9D"/>
    <w:rsid w:val="00320DC9"/>
    <w:rsid w:val="00320E3A"/>
    <w:rsid w:val="0032246C"/>
    <w:rsid w:val="00323A53"/>
    <w:rsid w:val="00324B96"/>
    <w:rsid w:val="0032682A"/>
    <w:rsid w:val="00327C4C"/>
    <w:rsid w:val="00330BE7"/>
    <w:rsid w:val="00330C2D"/>
    <w:rsid w:val="00330CC2"/>
    <w:rsid w:val="0033168B"/>
    <w:rsid w:val="003319D7"/>
    <w:rsid w:val="00332958"/>
    <w:rsid w:val="00332B0F"/>
    <w:rsid w:val="00332E90"/>
    <w:rsid w:val="00333FF5"/>
    <w:rsid w:val="0033703B"/>
    <w:rsid w:val="00342F06"/>
    <w:rsid w:val="003435AB"/>
    <w:rsid w:val="003470C3"/>
    <w:rsid w:val="00347889"/>
    <w:rsid w:val="00350475"/>
    <w:rsid w:val="00353FB0"/>
    <w:rsid w:val="0035563E"/>
    <w:rsid w:val="0035608C"/>
    <w:rsid w:val="003562EE"/>
    <w:rsid w:val="00361DC1"/>
    <w:rsid w:val="00363495"/>
    <w:rsid w:val="00364266"/>
    <w:rsid w:val="00364D63"/>
    <w:rsid w:val="003671AC"/>
    <w:rsid w:val="00367C22"/>
    <w:rsid w:val="00371483"/>
    <w:rsid w:val="00372D92"/>
    <w:rsid w:val="00373F83"/>
    <w:rsid w:val="003759AE"/>
    <w:rsid w:val="00375CEF"/>
    <w:rsid w:val="0037799E"/>
    <w:rsid w:val="0038129C"/>
    <w:rsid w:val="00381B31"/>
    <w:rsid w:val="00381C3A"/>
    <w:rsid w:val="00386A02"/>
    <w:rsid w:val="003906A3"/>
    <w:rsid w:val="003907E6"/>
    <w:rsid w:val="003920BC"/>
    <w:rsid w:val="00392CA2"/>
    <w:rsid w:val="00394D7B"/>
    <w:rsid w:val="003950E4"/>
    <w:rsid w:val="00395128"/>
    <w:rsid w:val="003A03FF"/>
    <w:rsid w:val="003A3B98"/>
    <w:rsid w:val="003A49EF"/>
    <w:rsid w:val="003A772E"/>
    <w:rsid w:val="003A7867"/>
    <w:rsid w:val="003A7FA9"/>
    <w:rsid w:val="003B120C"/>
    <w:rsid w:val="003B1755"/>
    <w:rsid w:val="003B2E43"/>
    <w:rsid w:val="003B3B9D"/>
    <w:rsid w:val="003B4F9E"/>
    <w:rsid w:val="003B5208"/>
    <w:rsid w:val="003B633B"/>
    <w:rsid w:val="003B6865"/>
    <w:rsid w:val="003C1765"/>
    <w:rsid w:val="003C1C1E"/>
    <w:rsid w:val="003C1F85"/>
    <w:rsid w:val="003C3A42"/>
    <w:rsid w:val="003C6820"/>
    <w:rsid w:val="003C7E73"/>
    <w:rsid w:val="003D0100"/>
    <w:rsid w:val="003D0640"/>
    <w:rsid w:val="003D21C3"/>
    <w:rsid w:val="003D2FC6"/>
    <w:rsid w:val="003D30F0"/>
    <w:rsid w:val="003D4877"/>
    <w:rsid w:val="003D5B7F"/>
    <w:rsid w:val="003D6792"/>
    <w:rsid w:val="003D7104"/>
    <w:rsid w:val="003E0FE4"/>
    <w:rsid w:val="003E1194"/>
    <w:rsid w:val="003E1FA3"/>
    <w:rsid w:val="003E3F1F"/>
    <w:rsid w:val="003E6AAE"/>
    <w:rsid w:val="003E6EFA"/>
    <w:rsid w:val="003F0668"/>
    <w:rsid w:val="003F0AD1"/>
    <w:rsid w:val="003F0D2C"/>
    <w:rsid w:val="003F1721"/>
    <w:rsid w:val="003F1DFC"/>
    <w:rsid w:val="003F2ADF"/>
    <w:rsid w:val="003F3ADC"/>
    <w:rsid w:val="003F4EF5"/>
    <w:rsid w:val="003F4F9C"/>
    <w:rsid w:val="00400AB1"/>
    <w:rsid w:val="00401429"/>
    <w:rsid w:val="00401EDA"/>
    <w:rsid w:val="004030CE"/>
    <w:rsid w:val="00403666"/>
    <w:rsid w:val="0040472B"/>
    <w:rsid w:val="00404CB9"/>
    <w:rsid w:val="00405C3A"/>
    <w:rsid w:val="00410B84"/>
    <w:rsid w:val="00412A25"/>
    <w:rsid w:val="00412CB0"/>
    <w:rsid w:val="00412FB0"/>
    <w:rsid w:val="00416276"/>
    <w:rsid w:val="00416330"/>
    <w:rsid w:val="00416FC7"/>
    <w:rsid w:val="004172B3"/>
    <w:rsid w:val="0042440E"/>
    <w:rsid w:val="00425A14"/>
    <w:rsid w:val="00426D5A"/>
    <w:rsid w:val="004318A8"/>
    <w:rsid w:val="004333D8"/>
    <w:rsid w:val="004339BF"/>
    <w:rsid w:val="00433AD8"/>
    <w:rsid w:val="00435746"/>
    <w:rsid w:val="004369C0"/>
    <w:rsid w:val="004424F5"/>
    <w:rsid w:val="00444B4D"/>
    <w:rsid w:val="004465FE"/>
    <w:rsid w:val="00452797"/>
    <w:rsid w:val="00452AEC"/>
    <w:rsid w:val="00452B2A"/>
    <w:rsid w:val="00452CA0"/>
    <w:rsid w:val="00452E1D"/>
    <w:rsid w:val="0045527B"/>
    <w:rsid w:val="00456059"/>
    <w:rsid w:val="00456DF4"/>
    <w:rsid w:val="00461044"/>
    <w:rsid w:val="00461444"/>
    <w:rsid w:val="00463C0C"/>
    <w:rsid w:val="00465EDD"/>
    <w:rsid w:val="00467B11"/>
    <w:rsid w:val="00467F40"/>
    <w:rsid w:val="00474516"/>
    <w:rsid w:val="00476258"/>
    <w:rsid w:val="004766D3"/>
    <w:rsid w:val="00476F5B"/>
    <w:rsid w:val="004772A4"/>
    <w:rsid w:val="00477D7E"/>
    <w:rsid w:val="004816FC"/>
    <w:rsid w:val="0048312E"/>
    <w:rsid w:val="00484483"/>
    <w:rsid w:val="00485029"/>
    <w:rsid w:val="00485B18"/>
    <w:rsid w:val="004938FF"/>
    <w:rsid w:val="00494233"/>
    <w:rsid w:val="00495DA8"/>
    <w:rsid w:val="004A086C"/>
    <w:rsid w:val="004A35D7"/>
    <w:rsid w:val="004A545B"/>
    <w:rsid w:val="004A71EB"/>
    <w:rsid w:val="004B23EC"/>
    <w:rsid w:val="004B2E4D"/>
    <w:rsid w:val="004B3687"/>
    <w:rsid w:val="004B5E3F"/>
    <w:rsid w:val="004B6F74"/>
    <w:rsid w:val="004B784F"/>
    <w:rsid w:val="004C228F"/>
    <w:rsid w:val="004C4AEF"/>
    <w:rsid w:val="004C5733"/>
    <w:rsid w:val="004C6B6D"/>
    <w:rsid w:val="004C6CC2"/>
    <w:rsid w:val="004C7055"/>
    <w:rsid w:val="004D0BAC"/>
    <w:rsid w:val="004D322A"/>
    <w:rsid w:val="004D3877"/>
    <w:rsid w:val="004D3B18"/>
    <w:rsid w:val="004D4ABE"/>
    <w:rsid w:val="004D66A2"/>
    <w:rsid w:val="004D74A7"/>
    <w:rsid w:val="004E026D"/>
    <w:rsid w:val="004E0D6B"/>
    <w:rsid w:val="004E1539"/>
    <w:rsid w:val="004E1FE5"/>
    <w:rsid w:val="004E231A"/>
    <w:rsid w:val="004E295B"/>
    <w:rsid w:val="004E4605"/>
    <w:rsid w:val="004E7939"/>
    <w:rsid w:val="004E7F3F"/>
    <w:rsid w:val="004F01C4"/>
    <w:rsid w:val="004F2062"/>
    <w:rsid w:val="004F3122"/>
    <w:rsid w:val="004F4B17"/>
    <w:rsid w:val="004F5429"/>
    <w:rsid w:val="004F571F"/>
    <w:rsid w:val="004F77EB"/>
    <w:rsid w:val="00500DE5"/>
    <w:rsid w:val="0050144F"/>
    <w:rsid w:val="00504B87"/>
    <w:rsid w:val="00505700"/>
    <w:rsid w:val="00505BBA"/>
    <w:rsid w:val="00506B1E"/>
    <w:rsid w:val="00510542"/>
    <w:rsid w:val="00511F76"/>
    <w:rsid w:val="00514217"/>
    <w:rsid w:val="00515189"/>
    <w:rsid w:val="00516FFB"/>
    <w:rsid w:val="0051703E"/>
    <w:rsid w:val="005177E0"/>
    <w:rsid w:val="00522B7D"/>
    <w:rsid w:val="00522FCA"/>
    <w:rsid w:val="005263E7"/>
    <w:rsid w:val="00526E1F"/>
    <w:rsid w:val="00527427"/>
    <w:rsid w:val="00527527"/>
    <w:rsid w:val="00530341"/>
    <w:rsid w:val="0053100F"/>
    <w:rsid w:val="00531901"/>
    <w:rsid w:val="00533B65"/>
    <w:rsid w:val="00533F8C"/>
    <w:rsid w:val="00540072"/>
    <w:rsid w:val="005409E7"/>
    <w:rsid w:val="00540FFC"/>
    <w:rsid w:val="00542371"/>
    <w:rsid w:val="0054412A"/>
    <w:rsid w:val="00545150"/>
    <w:rsid w:val="00545C34"/>
    <w:rsid w:val="0054615A"/>
    <w:rsid w:val="0054675D"/>
    <w:rsid w:val="00546E48"/>
    <w:rsid w:val="0054733F"/>
    <w:rsid w:val="00547854"/>
    <w:rsid w:val="005500A7"/>
    <w:rsid w:val="00554B33"/>
    <w:rsid w:val="00554CBC"/>
    <w:rsid w:val="00562FED"/>
    <w:rsid w:val="005657EE"/>
    <w:rsid w:val="00565A42"/>
    <w:rsid w:val="005667AA"/>
    <w:rsid w:val="0056762E"/>
    <w:rsid w:val="00567BC3"/>
    <w:rsid w:val="005710C9"/>
    <w:rsid w:val="00574281"/>
    <w:rsid w:val="00574BCC"/>
    <w:rsid w:val="005775EB"/>
    <w:rsid w:val="005803EC"/>
    <w:rsid w:val="00580D08"/>
    <w:rsid w:val="00580D83"/>
    <w:rsid w:val="00583E3D"/>
    <w:rsid w:val="0058471B"/>
    <w:rsid w:val="0058494F"/>
    <w:rsid w:val="00586D0A"/>
    <w:rsid w:val="00586DCB"/>
    <w:rsid w:val="005875ED"/>
    <w:rsid w:val="00587B86"/>
    <w:rsid w:val="00590898"/>
    <w:rsid w:val="00594930"/>
    <w:rsid w:val="0059518A"/>
    <w:rsid w:val="00597E8A"/>
    <w:rsid w:val="005A0F51"/>
    <w:rsid w:val="005A2610"/>
    <w:rsid w:val="005A31FF"/>
    <w:rsid w:val="005A3CAC"/>
    <w:rsid w:val="005A669D"/>
    <w:rsid w:val="005A72D6"/>
    <w:rsid w:val="005B00A7"/>
    <w:rsid w:val="005B12BC"/>
    <w:rsid w:val="005B2133"/>
    <w:rsid w:val="005B4AFC"/>
    <w:rsid w:val="005B5374"/>
    <w:rsid w:val="005B5BF5"/>
    <w:rsid w:val="005B5FDD"/>
    <w:rsid w:val="005B720B"/>
    <w:rsid w:val="005B7CFD"/>
    <w:rsid w:val="005C0C84"/>
    <w:rsid w:val="005C1B92"/>
    <w:rsid w:val="005C2799"/>
    <w:rsid w:val="005C38D5"/>
    <w:rsid w:val="005C7E8E"/>
    <w:rsid w:val="005D023F"/>
    <w:rsid w:val="005D1352"/>
    <w:rsid w:val="005D2FF8"/>
    <w:rsid w:val="005D63DA"/>
    <w:rsid w:val="005D7BB8"/>
    <w:rsid w:val="005E003E"/>
    <w:rsid w:val="005E03D2"/>
    <w:rsid w:val="005E11BA"/>
    <w:rsid w:val="005E559D"/>
    <w:rsid w:val="005E5D23"/>
    <w:rsid w:val="005F0874"/>
    <w:rsid w:val="005F1D85"/>
    <w:rsid w:val="005F32EB"/>
    <w:rsid w:val="005F363A"/>
    <w:rsid w:val="005F3FCB"/>
    <w:rsid w:val="006005DB"/>
    <w:rsid w:val="00600D69"/>
    <w:rsid w:val="00601C2D"/>
    <w:rsid w:val="00603390"/>
    <w:rsid w:val="00604046"/>
    <w:rsid w:val="00605362"/>
    <w:rsid w:val="00606D71"/>
    <w:rsid w:val="006104AC"/>
    <w:rsid w:val="00610BD6"/>
    <w:rsid w:val="00612371"/>
    <w:rsid w:val="0061268B"/>
    <w:rsid w:val="00614670"/>
    <w:rsid w:val="0061495A"/>
    <w:rsid w:val="0061568D"/>
    <w:rsid w:val="006174D9"/>
    <w:rsid w:val="00617E29"/>
    <w:rsid w:val="006213D3"/>
    <w:rsid w:val="006218F8"/>
    <w:rsid w:val="00622D22"/>
    <w:rsid w:val="0062477B"/>
    <w:rsid w:val="00624B21"/>
    <w:rsid w:val="00626958"/>
    <w:rsid w:val="006321C6"/>
    <w:rsid w:val="006356A1"/>
    <w:rsid w:val="00637D55"/>
    <w:rsid w:val="0064382C"/>
    <w:rsid w:val="00645F69"/>
    <w:rsid w:val="00650346"/>
    <w:rsid w:val="006506B0"/>
    <w:rsid w:val="00651138"/>
    <w:rsid w:val="0065211C"/>
    <w:rsid w:val="006522DB"/>
    <w:rsid w:val="006542B7"/>
    <w:rsid w:val="0065616F"/>
    <w:rsid w:val="006573B7"/>
    <w:rsid w:val="00661AF9"/>
    <w:rsid w:val="00661DD5"/>
    <w:rsid w:val="00662FB4"/>
    <w:rsid w:val="0066327E"/>
    <w:rsid w:val="00664010"/>
    <w:rsid w:val="00664842"/>
    <w:rsid w:val="006669E8"/>
    <w:rsid w:val="00666B7A"/>
    <w:rsid w:val="00667287"/>
    <w:rsid w:val="006717FC"/>
    <w:rsid w:val="00671C85"/>
    <w:rsid w:val="00674BA4"/>
    <w:rsid w:val="00676EB0"/>
    <w:rsid w:val="006772B2"/>
    <w:rsid w:val="006774E4"/>
    <w:rsid w:val="00677E59"/>
    <w:rsid w:val="0069038E"/>
    <w:rsid w:val="00692E03"/>
    <w:rsid w:val="00694CEA"/>
    <w:rsid w:val="006A02D5"/>
    <w:rsid w:val="006A153F"/>
    <w:rsid w:val="006A49D9"/>
    <w:rsid w:val="006A6969"/>
    <w:rsid w:val="006A7590"/>
    <w:rsid w:val="006B016F"/>
    <w:rsid w:val="006B1BB0"/>
    <w:rsid w:val="006B2937"/>
    <w:rsid w:val="006B4742"/>
    <w:rsid w:val="006B533B"/>
    <w:rsid w:val="006B56F1"/>
    <w:rsid w:val="006B6619"/>
    <w:rsid w:val="006D0B66"/>
    <w:rsid w:val="006D111C"/>
    <w:rsid w:val="006D1456"/>
    <w:rsid w:val="006D400B"/>
    <w:rsid w:val="006D64EE"/>
    <w:rsid w:val="006D7788"/>
    <w:rsid w:val="006D7C30"/>
    <w:rsid w:val="006E0775"/>
    <w:rsid w:val="006E0D04"/>
    <w:rsid w:val="006E261E"/>
    <w:rsid w:val="006E29DD"/>
    <w:rsid w:val="006E3689"/>
    <w:rsid w:val="006F637D"/>
    <w:rsid w:val="006F6ED4"/>
    <w:rsid w:val="0070566A"/>
    <w:rsid w:val="00706CBD"/>
    <w:rsid w:val="00711659"/>
    <w:rsid w:val="007127A2"/>
    <w:rsid w:val="00713234"/>
    <w:rsid w:val="00713404"/>
    <w:rsid w:val="00714E48"/>
    <w:rsid w:val="0072191E"/>
    <w:rsid w:val="00721A41"/>
    <w:rsid w:val="0073055A"/>
    <w:rsid w:val="007307E8"/>
    <w:rsid w:val="00730A91"/>
    <w:rsid w:val="00730BC7"/>
    <w:rsid w:val="007316BA"/>
    <w:rsid w:val="00732B4E"/>
    <w:rsid w:val="00734B9F"/>
    <w:rsid w:val="0073578D"/>
    <w:rsid w:val="00736B11"/>
    <w:rsid w:val="007408F6"/>
    <w:rsid w:val="007439E8"/>
    <w:rsid w:val="0074446B"/>
    <w:rsid w:val="007452C3"/>
    <w:rsid w:val="0075148B"/>
    <w:rsid w:val="00751CDC"/>
    <w:rsid w:val="00752316"/>
    <w:rsid w:val="0075461D"/>
    <w:rsid w:val="007547AD"/>
    <w:rsid w:val="0075584C"/>
    <w:rsid w:val="00762098"/>
    <w:rsid w:val="007628A4"/>
    <w:rsid w:val="007637CD"/>
    <w:rsid w:val="00764541"/>
    <w:rsid w:val="0076586E"/>
    <w:rsid w:val="00765E21"/>
    <w:rsid w:val="00767ABF"/>
    <w:rsid w:val="00771DBA"/>
    <w:rsid w:val="0077378E"/>
    <w:rsid w:val="00773850"/>
    <w:rsid w:val="00774C1A"/>
    <w:rsid w:val="00774EBD"/>
    <w:rsid w:val="0077537C"/>
    <w:rsid w:val="007754B2"/>
    <w:rsid w:val="00777750"/>
    <w:rsid w:val="007803DB"/>
    <w:rsid w:val="00783D4A"/>
    <w:rsid w:val="00785DA8"/>
    <w:rsid w:val="00786BE9"/>
    <w:rsid w:val="007873FB"/>
    <w:rsid w:val="00787812"/>
    <w:rsid w:val="00787EC2"/>
    <w:rsid w:val="0079290A"/>
    <w:rsid w:val="00793A4A"/>
    <w:rsid w:val="00795769"/>
    <w:rsid w:val="007A0375"/>
    <w:rsid w:val="007A0D83"/>
    <w:rsid w:val="007A396A"/>
    <w:rsid w:val="007A3FED"/>
    <w:rsid w:val="007A486C"/>
    <w:rsid w:val="007A5473"/>
    <w:rsid w:val="007A5659"/>
    <w:rsid w:val="007B2298"/>
    <w:rsid w:val="007B64B8"/>
    <w:rsid w:val="007B7DA7"/>
    <w:rsid w:val="007C10B5"/>
    <w:rsid w:val="007C3BD9"/>
    <w:rsid w:val="007C5943"/>
    <w:rsid w:val="007C5BCE"/>
    <w:rsid w:val="007C6F54"/>
    <w:rsid w:val="007C7F39"/>
    <w:rsid w:val="007D26FC"/>
    <w:rsid w:val="007D3352"/>
    <w:rsid w:val="007D467A"/>
    <w:rsid w:val="007D6563"/>
    <w:rsid w:val="007E03F8"/>
    <w:rsid w:val="007E06F7"/>
    <w:rsid w:val="007E4D22"/>
    <w:rsid w:val="007E6089"/>
    <w:rsid w:val="007E7706"/>
    <w:rsid w:val="007F095D"/>
    <w:rsid w:val="007F2B9A"/>
    <w:rsid w:val="007F44A9"/>
    <w:rsid w:val="007F4584"/>
    <w:rsid w:val="007F48BF"/>
    <w:rsid w:val="007F5A5D"/>
    <w:rsid w:val="00800411"/>
    <w:rsid w:val="00801221"/>
    <w:rsid w:val="008040E2"/>
    <w:rsid w:val="00804101"/>
    <w:rsid w:val="008048F6"/>
    <w:rsid w:val="00805F02"/>
    <w:rsid w:val="008100D2"/>
    <w:rsid w:val="00813B12"/>
    <w:rsid w:val="008151BB"/>
    <w:rsid w:val="008156C9"/>
    <w:rsid w:val="008159B5"/>
    <w:rsid w:val="008164C2"/>
    <w:rsid w:val="008167B0"/>
    <w:rsid w:val="008169FA"/>
    <w:rsid w:val="00817B57"/>
    <w:rsid w:val="00817C19"/>
    <w:rsid w:val="008200BB"/>
    <w:rsid w:val="00824410"/>
    <w:rsid w:val="00824837"/>
    <w:rsid w:val="00826183"/>
    <w:rsid w:val="00826269"/>
    <w:rsid w:val="00826BEF"/>
    <w:rsid w:val="00827600"/>
    <w:rsid w:val="008315ED"/>
    <w:rsid w:val="00831FE1"/>
    <w:rsid w:val="008320EB"/>
    <w:rsid w:val="008325A8"/>
    <w:rsid w:val="00833B9C"/>
    <w:rsid w:val="00834E61"/>
    <w:rsid w:val="008358B2"/>
    <w:rsid w:val="00835FF9"/>
    <w:rsid w:val="008360CC"/>
    <w:rsid w:val="00837A74"/>
    <w:rsid w:val="00837C16"/>
    <w:rsid w:val="00840245"/>
    <w:rsid w:val="008410CB"/>
    <w:rsid w:val="00842095"/>
    <w:rsid w:val="008421BA"/>
    <w:rsid w:val="0084253B"/>
    <w:rsid w:val="008427C1"/>
    <w:rsid w:val="00843BF6"/>
    <w:rsid w:val="008448A6"/>
    <w:rsid w:val="00845620"/>
    <w:rsid w:val="00845968"/>
    <w:rsid w:val="008461E1"/>
    <w:rsid w:val="00846200"/>
    <w:rsid w:val="00846839"/>
    <w:rsid w:val="008470B5"/>
    <w:rsid w:val="00851D96"/>
    <w:rsid w:val="00852683"/>
    <w:rsid w:val="008531F4"/>
    <w:rsid w:val="0085619F"/>
    <w:rsid w:val="00856772"/>
    <w:rsid w:val="00857D36"/>
    <w:rsid w:val="008604E2"/>
    <w:rsid w:val="0086186F"/>
    <w:rsid w:val="008619D9"/>
    <w:rsid w:val="008622F3"/>
    <w:rsid w:val="0086452A"/>
    <w:rsid w:val="00865BF0"/>
    <w:rsid w:val="008728B4"/>
    <w:rsid w:val="00874662"/>
    <w:rsid w:val="0087554E"/>
    <w:rsid w:val="00877EA6"/>
    <w:rsid w:val="00880965"/>
    <w:rsid w:val="0088177E"/>
    <w:rsid w:val="0088282E"/>
    <w:rsid w:val="00883A5F"/>
    <w:rsid w:val="008855BE"/>
    <w:rsid w:val="00885C18"/>
    <w:rsid w:val="00886895"/>
    <w:rsid w:val="00890203"/>
    <w:rsid w:val="00891A67"/>
    <w:rsid w:val="00892189"/>
    <w:rsid w:val="008926FD"/>
    <w:rsid w:val="00894545"/>
    <w:rsid w:val="00894DB8"/>
    <w:rsid w:val="0089521F"/>
    <w:rsid w:val="008955BB"/>
    <w:rsid w:val="008961AF"/>
    <w:rsid w:val="00896B83"/>
    <w:rsid w:val="008A2001"/>
    <w:rsid w:val="008A2692"/>
    <w:rsid w:val="008A7EAF"/>
    <w:rsid w:val="008B1D6C"/>
    <w:rsid w:val="008B343E"/>
    <w:rsid w:val="008B4B7F"/>
    <w:rsid w:val="008C125B"/>
    <w:rsid w:val="008C2847"/>
    <w:rsid w:val="008C44B5"/>
    <w:rsid w:val="008D0806"/>
    <w:rsid w:val="008D166D"/>
    <w:rsid w:val="008D1910"/>
    <w:rsid w:val="008D20B6"/>
    <w:rsid w:val="008D3A59"/>
    <w:rsid w:val="008D5782"/>
    <w:rsid w:val="008D57CF"/>
    <w:rsid w:val="008D7C79"/>
    <w:rsid w:val="008E133E"/>
    <w:rsid w:val="008E1D59"/>
    <w:rsid w:val="008E306E"/>
    <w:rsid w:val="008E354A"/>
    <w:rsid w:val="008E3B9B"/>
    <w:rsid w:val="008E3EA9"/>
    <w:rsid w:val="008E41EE"/>
    <w:rsid w:val="008E5514"/>
    <w:rsid w:val="008E713C"/>
    <w:rsid w:val="008E76A4"/>
    <w:rsid w:val="008F23F2"/>
    <w:rsid w:val="008F2B16"/>
    <w:rsid w:val="008F4A55"/>
    <w:rsid w:val="008F51F3"/>
    <w:rsid w:val="008F5434"/>
    <w:rsid w:val="00900104"/>
    <w:rsid w:val="0090029A"/>
    <w:rsid w:val="0090153D"/>
    <w:rsid w:val="00901E1F"/>
    <w:rsid w:val="00902A9B"/>
    <w:rsid w:val="00906CC4"/>
    <w:rsid w:val="00907783"/>
    <w:rsid w:val="009101BC"/>
    <w:rsid w:val="00910E0D"/>
    <w:rsid w:val="0091145E"/>
    <w:rsid w:val="00912532"/>
    <w:rsid w:val="00912C39"/>
    <w:rsid w:val="00912F8F"/>
    <w:rsid w:val="0091417C"/>
    <w:rsid w:val="009221B6"/>
    <w:rsid w:val="00926828"/>
    <w:rsid w:val="0092690A"/>
    <w:rsid w:val="00934D4F"/>
    <w:rsid w:val="0093612F"/>
    <w:rsid w:val="00937C6D"/>
    <w:rsid w:val="009400D7"/>
    <w:rsid w:val="009406E7"/>
    <w:rsid w:val="0094114C"/>
    <w:rsid w:val="00941788"/>
    <w:rsid w:val="00941823"/>
    <w:rsid w:val="00941FF4"/>
    <w:rsid w:val="009421AE"/>
    <w:rsid w:val="00942672"/>
    <w:rsid w:val="00943136"/>
    <w:rsid w:val="00944016"/>
    <w:rsid w:val="009443C1"/>
    <w:rsid w:val="009468E2"/>
    <w:rsid w:val="009516C5"/>
    <w:rsid w:val="009534A6"/>
    <w:rsid w:val="009538CC"/>
    <w:rsid w:val="0095437C"/>
    <w:rsid w:val="00955423"/>
    <w:rsid w:val="009570A0"/>
    <w:rsid w:val="0096002D"/>
    <w:rsid w:val="00960458"/>
    <w:rsid w:val="009604D6"/>
    <w:rsid w:val="0096138B"/>
    <w:rsid w:val="00961748"/>
    <w:rsid w:val="00963E9D"/>
    <w:rsid w:val="00964B70"/>
    <w:rsid w:val="009659A4"/>
    <w:rsid w:val="009665A8"/>
    <w:rsid w:val="00966F1C"/>
    <w:rsid w:val="00967D3A"/>
    <w:rsid w:val="00971A18"/>
    <w:rsid w:val="00974336"/>
    <w:rsid w:val="00975433"/>
    <w:rsid w:val="00977D00"/>
    <w:rsid w:val="00977D6D"/>
    <w:rsid w:val="00981898"/>
    <w:rsid w:val="009818B3"/>
    <w:rsid w:val="00982130"/>
    <w:rsid w:val="0098296A"/>
    <w:rsid w:val="00985218"/>
    <w:rsid w:val="009856A9"/>
    <w:rsid w:val="00987AAD"/>
    <w:rsid w:val="009903EF"/>
    <w:rsid w:val="00992C8C"/>
    <w:rsid w:val="0099435A"/>
    <w:rsid w:val="009949D0"/>
    <w:rsid w:val="00995E67"/>
    <w:rsid w:val="00997E31"/>
    <w:rsid w:val="009A50F0"/>
    <w:rsid w:val="009A596D"/>
    <w:rsid w:val="009A6999"/>
    <w:rsid w:val="009A6CB0"/>
    <w:rsid w:val="009B1609"/>
    <w:rsid w:val="009B39EE"/>
    <w:rsid w:val="009B4E18"/>
    <w:rsid w:val="009B53B8"/>
    <w:rsid w:val="009C0023"/>
    <w:rsid w:val="009C0E08"/>
    <w:rsid w:val="009C2680"/>
    <w:rsid w:val="009C41BD"/>
    <w:rsid w:val="009C4BBD"/>
    <w:rsid w:val="009C671F"/>
    <w:rsid w:val="009D117D"/>
    <w:rsid w:val="009D1654"/>
    <w:rsid w:val="009D1938"/>
    <w:rsid w:val="009D27C7"/>
    <w:rsid w:val="009D2F19"/>
    <w:rsid w:val="009D3609"/>
    <w:rsid w:val="009D5DE6"/>
    <w:rsid w:val="009E1709"/>
    <w:rsid w:val="009E275F"/>
    <w:rsid w:val="009E29C1"/>
    <w:rsid w:val="009E2D4D"/>
    <w:rsid w:val="009E5E1C"/>
    <w:rsid w:val="009E67FC"/>
    <w:rsid w:val="009F0151"/>
    <w:rsid w:val="009F0A4A"/>
    <w:rsid w:val="009F0C0C"/>
    <w:rsid w:val="009F2876"/>
    <w:rsid w:val="009F3EC4"/>
    <w:rsid w:val="009F4E8F"/>
    <w:rsid w:val="009F6E51"/>
    <w:rsid w:val="009F7194"/>
    <w:rsid w:val="009F7634"/>
    <w:rsid w:val="009F7AEC"/>
    <w:rsid w:val="00A0060B"/>
    <w:rsid w:val="00A00824"/>
    <w:rsid w:val="00A00D6B"/>
    <w:rsid w:val="00A03580"/>
    <w:rsid w:val="00A0449A"/>
    <w:rsid w:val="00A045C3"/>
    <w:rsid w:val="00A04F61"/>
    <w:rsid w:val="00A059DF"/>
    <w:rsid w:val="00A06123"/>
    <w:rsid w:val="00A062CC"/>
    <w:rsid w:val="00A064AC"/>
    <w:rsid w:val="00A07794"/>
    <w:rsid w:val="00A102B4"/>
    <w:rsid w:val="00A10CE4"/>
    <w:rsid w:val="00A12511"/>
    <w:rsid w:val="00A13C6E"/>
    <w:rsid w:val="00A162FC"/>
    <w:rsid w:val="00A20A4E"/>
    <w:rsid w:val="00A221EF"/>
    <w:rsid w:val="00A23628"/>
    <w:rsid w:val="00A241B7"/>
    <w:rsid w:val="00A2553D"/>
    <w:rsid w:val="00A32272"/>
    <w:rsid w:val="00A34591"/>
    <w:rsid w:val="00A35BF8"/>
    <w:rsid w:val="00A3684B"/>
    <w:rsid w:val="00A412A1"/>
    <w:rsid w:val="00A45D23"/>
    <w:rsid w:val="00A51DEA"/>
    <w:rsid w:val="00A5287D"/>
    <w:rsid w:val="00A5335A"/>
    <w:rsid w:val="00A558DA"/>
    <w:rsid w:val="00A55E9D"/>
    <w:rsid w:val="00A570CD"/>
    <w:rsid w:val="00A601CA"/>
    <w:rsid w:val="00A64EEE"/>
    <w:rsid w:val="00A651E0"/>
    <w:rsid w:val="00A65AF2"/>
    <w:rsid w:val="00A6718D"/>
    <w:rsid w:val="00A672EF"/>
    <w:rsid w:val="00A71057"/>
    <w:rsid w:val="00A7207A"/>
    <w:rsid w:val="00A7516A"/>
    <w:rsid w:val="00A75928"/>
    <w:rsid w:val="00A77067"/>
    <w:rsid w:val="00A811B4"/>
    <w:rsid w:val="00A843E2"/>
    <w:rsid w:val="00A86212"/>
    <w:rsid w:val="00A90D5B"/>
    <w:rsid w:val="00A917FD"/>
    <w:rsid w:val="00A926F1"/>
    <w:rsid w:val="00A92FF4"/>
    <w:rsid w:val="00A93794"/>
    <w:rsid w:val="00A967C9"/>
    <w:rsid w:val="00A96E6C"/>
    <w:rsid w:val="00AA1EBC"/>
    <w:rsid w:val="00AA4B4A"/>
    <w:rsid w:val="00AA6568"/>
    <w:rsid w:val="00AC0FFE"/>
    <w:rsid w:val="00AC2077"/>
    <w:rsid w:val="00AC21A6"/>
    <w:rsid w:val="00AC2631"/>
    <w:rsid w:val="00AC4BB9"/>
    <w:rsid w:val="00AC4C6B"/>
    <w:rsid w:val="00AC6409"/>
    <w:rsid w:val="00AC6677"/>
    <w:rsid w:val="00AC67C7"/>
    <w:rsid w:val="00AC7C72"/>
    <w:rsid w:val="00AD0F95"/>
    <w:rsid w:val="00AD107F"/>
    <w:rsid w:val="00AD1223"/>
    <w:rsid w:val="00AD1529"/>
    <w:rsid w:val="00AD2508"/>
    <w:rsid w:val="00AD61BC"/>
    <w:rsid w:val="00AE0399"/>
    <w:rsid w:val="00AE1F61"/>
    <w:rsid w:val="00AE28B5"/>
    <w:rsid w:val="00AE2E3D"/>
    <w:rsid w:val="00AE6523"/>
    <w:rsid w:val="00AE6C5A"/>
    <w:rsid w:val="00AE6E8F"/>
    <w:rsid w:val="00AE73DF"/>
    <w:rsid w:val="00AF1D37"/>
    <w:rsid w:val="00AF2D6F"/>
    <w:rsid w:val="00AF30A1"/>
    <w:rsid w:val="00AF3CB2"/>
    <w:rsid w:val="00AF6334"/>
    <w:rsid w:val="00AF6AC4"/>
    <w:rsid w:val="00AF78F5"/>
    <w:rsid w:val="00AF7A93"/>
    <w:rsid w:val="00B01103"/>
    <w:rsid w:val="00B01EA9"/>
    <w:rsid w:val="00B03EFF"/>
    <w:rsid w:val="00B040CF"/>
    <w:rsid w:val="00B046AF"/>
    <w:rsid w:val="00B058C9"/>
    <w:rsid w:val="00B06A8C"/>
    <w:rsid w:val="00B11494"/>
    <w:rsid w:val="00B1168A"/>
    <w:rsid w:val="00B12C00"/>
    <w:rsid w:val="00B1311C"/>
    <w:rsid w:val="00B137C5"/>
    <w:rsid w:val="00B145DD"/>
    <w:rsid w:val="00B15FC4"/>
    <w:rsid w:val="00B2420B"/>
    <w:rsid w:val="00B24221"/>
    <w:rsid w:val="00B2496A"/>
    <w:rsid w:val="00B24DBF"/>
    <w:rsid w:val="00B256F8"/>
    <w:rsid w:val="00B25909"/>
    <w:rsid w:val="00B2685B"/>
    <w:rsid w:val="00B30908"/>
    <w:rsid w:val="00B32387"/>
    <w:rsid w:val="00B323B0"/>
    <w:rsid w:val="00B32A6D"/>
    <w:rsid w:val="00B331FC"/>
    <w:rsid w:val="00B34589"/>
    <w:rsid w:val="00B36F4E"/>
    <w:rsid w:val="00B373AA"/>
    <w:rsid w:val="00B40B77"/>
    <w:rsid w:val="00B4342F"/>
    <w:rsid w:val="00B44C9A"/>
    <w:rsid w:val="00B46288"/>
    <w:rsid w:val="00B4668A"/>
    <w:rsid w:val="00B50B5A"/>
    <w:rsid w:val="00B51151"/>
    <w:rsid w:val="00B52B2A"/>
    <w:rsid w:val="00B52BB1"/>
    <w:rsid w:val="00B53232"/>
    <w:rsid w:val="00B53C06"/>
    <w:rsid w:val="00B53FBF"/>
    <w:rsid w:val="00B56AE6"/>
    <w:rsid w:val="00B57B4F"/>
    <w:rsid w:val="00B60E37"/>
    <w:rsid w:val="00B61BBC"/>
    <w:rsid w:val="00B63B72"/>
    <w:rsid w:val="00B64491"/>
    <w:rsid w:val="00B6486D"/>
    <w:rsid w:val="00B64DC6"/>
    <w:rsid w:val="00B651E6"/>
    <w:rsid w:val="00B66AC7"/>
    <w:rsid w:val="00B66BE4"/>
    <w:rsid w:val="00B67807"/>
    <w:rsid w:val="00B70F82"/>
    <w:rsid w:val="00B73457"/>
    <w:rsid w:val="00B73890"/>
    <w:rsid w:val="00B739F7"/>
    <w:rsid w:val="00B75232"/>
    <w:rsid w:val="00B7674F"/>
    <w:rsid w:val="00B81F00"/>
    <w:rsid w:val="00B81FE1"/>
    <w:rsid w:val="00B832BA"/>
    <w:rsid w:val="00B83EDF"/>
    <w:rsid w:val="00B83FB8"/>
    <w:rsid w:val="00B84920"/>
    <w:rsid w:val="00B85DDA"/>
    <w:rsid w:val="00B86028"/>
    <w:rsid w:val="00B8628C"/>
    <w:rsid w:val="00B94022"/>
    <w:rsid w:val="00B95DB1"/>
    <w:rsid w:val="00B95F8D"/>
    <w:rsid w:val="00BA0F03"/>
    <w:rsid w:val="00BA2DBA"/>
    <w:rsid w:val="00BB25B1"/>
    <w:rsid w:val="00BB28D5"/>
    <w:rsid w:val="00BB2D16"/>
    <w:rsid w:val="00BB6690"/>
    <w:rsid w:val="00BB7032"/>
    <w:rsid w:val="00BB78BB"/>
    <w:rsid w:val="00BC0765"/>
    <w:rsid w:val="00BC11D9"/>
    <w:rsid w:val="00BC17BE"/>
    <w:rsid w:val="00BC382E"/>
    <w:rsid w:val="00BC6B06"/>
    <w:rsid w:val="00BC70E2"/>
    <w:rsid w:val="00BC7428"/>
    <w:rsid w:val="00BC78D5"/>
    <w:rsid w:val="00BD3DF7"/>
    <w:rsid w:val="00BD5B1C"/>
    <w:rsid w:val="00BD6216"/>
    <w:rsid w:val="00BD7234"/>
    <w:rsid w:val="00BE00BE"/>
    <w:rsid w:val="00BE1759"/>
    <w:rsid w:val="00BE490F"/>
    <w:rsid w:val="00BE623C"/>
    <w:rsid w:val="00BE66CA"/>
    <w:rsid w:val="00BE79C6"/>
    <w:rsid w:val="00BE7B3D"/>
    <w:rsid w:val="00BF0935"/>
    <w:rsid w:val="00BF0F43"/>
    <w:rsid w:val="00BF1767"/>
    <w:rsid w:val="00BF34A1"/>
    <w:rsid w:val="00BF7201"/>
    <w:rsid w:val="00BF774D"/>
    <w:rsid w:val="00C025FA"/>
    <w:rsid w:val="00C02888"/>
    <w:rsid w:val="00C036B8"/>
    <w:rsid w:val="00C046BC"/>
    <w:rsid w:val="00C069ED"/>
    <w:rsid w:val="00C117E0"/>
    <w:rsid w:val="00C122A0"/>
    <w:rsid w:val="00C13453"/>
    <w:rsid w:val="00C13D15"/>
    <w:rsid w:val="00C17A20"/>
    <w:rsid w:val="00C21C01"/>
    <w:rsid w:val="00C23AFD"/>
    <w:rsid w:val="00C24B04"/>
    <w:rsid w:val="00C25BC4"/>
    <w:rsid w:val="00C30A7F"/>
    <w:rsid w:val="00C322EA"/>
    <w:rsid w:val="00C3460B"/>
    <w:rsid w:val="00C34E66"/>
    <w:rsid w:val="00C3560E"/>
    <w:rsid w:val="00C3799B"/>
    <w:rsid w:val="00C41217"/>
    <w:rsid w:val="00C4139B"/>
    <w:rsid w:val="00C415E4"/>
    <w:rsid w:val="00C41F16"/>
    <w:rsid w:val="00C421B5"/>
    <w:rsid w:val="00C44B10"/>
    <w:rsid w:val="00C46F3D"/>
    <w:rsid w:val="00C509F9"/>
    <w:rsid w:val="00C512D5"/>
    <w:rsid w:val="00C52E76"/>
    <w:rsid w:val="00C54151"/>
    <w:rsid w:val="00C5442A"/>
    <w:rsid w:val="00C547AD"/>
    <w:rsid w:val="00C548A1"/>
    <w:rsid w:val="00C61C5D"/>
    <w:rsid w:val="00C63BC7"/>
    <w:rsid w:val="00C63BD9"/>
    <w:rsid w:val="00C65A22"/>
    <w:rsid w:val="00C7023F"/>
    <w:rsid w:val="00C71676"/>
    <w:rsid w:val="00C72437"/>
    <w:rsid w:val="00C7484B"/>
    <w:rsid w:val="00C76E6C"/>
    <w:rsid w:val="00C8083C"/>
    <w:rsid w:val="00C80B12"/>
    <w:rsid w:val="00C81EC6"/>
    <w:rsid w:val="00C823FA"/>
    <w:rsid w:val="00C82F5C"/>
    <w:rsid w:val="00C833E7"/>
    <w:rsid w:val="00C86CF3"/>
    <w:rsid w:val="00C8798D"/>
    <w:rsid w:val="00C91A1C"/>
    <w:rsid w:val="00C93549"/>
    <w:rsid w:val="00C936BA"/>
    <w:rsid w:val="00C94DEB"/>
    <w:rsid w:val="00C96C90"/>
    <w:rsid w:val="00C97067"/>
    <w:rsid w:val="00C9753A"/>
    <w:rsid w:val="00CA0595"/>
    <w:rsid w:val="00CA0BD8"/>
    <w:rsid w:val="00CA4DA9"/>
    <w:rsid w:val="00CA5F77"/>
    <w:rsid w:val="00CA6D77"/>
    <w:rsid w:val="00CA79D1"/>
    <w:rsid w:val="00CB084A"/>
    <w:rsid w:val="00CB0C41"/>
    <w:rsid w:val="00CB0F2C"/>
    <w:rsid w:val="00CB2E64"/>
    <w:rsid w:val="00CB37BB"/>
    <w:rsid w:val="00CB5029"/>
    <w:rsid w:val="00CB60D9"/>
    <w:rsid w:val="00CB7209"/>
    <w:rsid w:val="00CC100B"/>
    <w:rsid w:val="00CC273B"/>
    <w:rsid w:val="00CC6691"/>
    <w:rsid w:val="00CC69CD"/>
    <w:rsid w:val="00CD013F"/>
    <w:rsid w:val="00CD0559"/>
    <w:rsid w:val="00CD080F"/>
    <w:rsid w:val="00CD3B55"/>
    <w:rsid w:val="00CD5207"/>
    <w:rsid w:val="00CD62D4"/>
    <w:rsid w:val="00CD7816"/>
    <w:rsid w:val="00CE2299"/>
    <w:rsid w:val="00CE27D4"/>
    <w:rsid w:val="00CE3BF4"/>
    <w:rsid w:val="00CE3E6E"/>
    <w:rsid w:val="00CE45AF"/>
    <w:rsid w:val="00CE5BD8"/>
    <w:rsid w:val="00CF0291"/>
    <w:rsid w:val="00CF04B9"/>
    <w:rsid w:val="00CF0530"/>
    <w:rsid w:val="00CF0937"/>
    <w:rsid w:val="00CF118E"/>
    <w:rsid w:val="00CF5214"/>
    <w:rsid w:val="00CF62F3"/>
    <w:rsid w:val="00CF7295"/>
    <w:rsid w:val="00D0242A"/>
    <w:rsid w:val="00D045E6"/>
    <w:rsid w:val="00D0666A"/>
    <w:rsid w:val="00D074D8"/>
    <w:rsid w:val="00D0772A"/>
    <w:rsid w:val="00D07FCD"/>
    <w:rsid w:val="00D11FE5"/>
    <w:rsid w:val="00D12F95"/>
    <w:rsid w:val="00D145DD"/>
    <w:rsid w:val="00D149B1"/>
    <w:rsid w:val="00D1637A"/>
    <w:rsid w:val="00D164C3"/>
    <w:rsid w:val="00D1663B"/>
    <w:rsid w:val="00D1795B"/>
    <w:rsid w:val="00D17C4E"/>
    <w:rsid w:val="00D20F3E"/>
    <w:rsid w:val="00D23486"/>
    <w:rsid w:val="00D2679B"/>
    <w:rsid w:val="00D307BF"/>
    <w:rsid w:val="00D346CB"/>
    <w:rsid w:val="00D34B1A"/>
    <w:rsid w:val="00D35472"/>
    <w:rsid w:val="00D37691"/>
    <w:rsid w:val="00D43130"/>
    <w:rsid w:val="00D43D1B"/>
    <w:rsid w:val="00D44AC7"/>
    <w:rsid w:val="00D45749"/>
    <w:rsid w:val="00D46583"/>
    <w:rsid w:val="00D47061"/>
    <w:rsid w:val="00D51AAB"/>
    <w:rsid w:val="00D520AB"/>
    <w:rsid w:val="00D525AC"/>
    <w:rsid w:val="00D548C9"/>
    <w:rsid w:val="00D56F9D"/>
    <w:rsid w:val="00D6036C"/>
    <w:rsid w:val="00D60424"/>
    <w:rsid w:val="00D60AA2"/>
    <w:rsid w:val="00D60D02"/>
    <w:rsid w:val="00D617E0"/>
    <w:rsid w:val="00D62DF9"/>
    <w:rsid w:val="00D63B3F"/>
    <w:rsid w:val="00D70542"/>
    <w:rsid w:val="00D7124C"/>
    <w:rsid w:val="00D7198A"/>
    <w:rsid w:val="00D74A68"/>
    <w:rsid w:val="00D7677B"/>
    <w:rsid w:val="00D807BC"/>
    <w:rsid w:val="00D8382C"/>
    <w:rsid w:val="00D85B26"/>
    <w:rsid w:val="00D87912"/>
    <w:rsid w:val="00D90554"/>
    <w:rsid w:val="00D912E6"/>
    <w:rsid w:val="00D9282D"/>
    <w:rsid w:val="00D92B05"/>
    <w:rsid w:val="00D9359D"/>
    <w:rsid w:val="00D944CC"/>
    <w:rsid w:val="00D96866"/>
    <w:rsid w:val="00D970A1"/>
    <w:rsid w:val="00DA2616"/>
    <w:rsid w:val="00DA439D"/>
    <w:rsid w:val="00DA6335"/>
    <w:rsid w:val="00DA6875"/>
    <w:rsid w:val="00DB17A9"/>
    <w:rsid w:val="00DB1FA7"/>
    <w:rsid w:val="00DB3C75"/>
    <w:rsid w:val="00DB4142"/>
    <w:rsid w:val="00DB4514"/>
    <w:rsid w:val="00DB6D41"/>
    <w:rsid w:val="00DC076B"/>
    <w:rsid w:val="00DC0C8F"/>
    <w:rsid w:val="00DC3FFC"/>
    <w:rsid w:val="00DC41FB"/>
    <w:rsid w:val="00DC4EAA"/>
    <w:rsid w:val="00DC5F2B"/>
    <w:rsid w:val="00DC7062"/>
    <w:rsid w:val="00DC7D40"/>
    <w:rsid w:val="00DD2EFB"/>
    <w:rsid w:val="00DD3FFA"/>
    <w:rsid w:val="00DD4586"/>
    <w:rsid w:val="00DD4C31"/>
    <w:rsid w:val="00DE04A7"/>
    <w:rsid w:val="00DE3938"/>
    <w:rsid w:val="00DE54A3"/>
    <w:rsid w:val="00DE7F02"/>
    <w:rsid w:val="00DF01DA"/>
    <w:rsid w:val="00DF076C"/>
    <w:rsid w:val="00DF13B9"/>
    <w:rsid w:val="00DF2598"/>
    <w:rsid w:val="00DF478D"/>
    <w:rsid w:val="00DF5CE3"/>
    <w:rsid w:val="00DF68B7"/>
    <w:rsid w:val="00DF6937"/>
    <w:rsid w:val="00E036CD"/>
    <w:rsid w:val="00E03EA4"/>
    <w:rsid w:val="00E07A9D"/>
    <w:rsid w:val="00E11B27"/>
    <w:rsid w:val="00E1477A"/>
    <w:rsid w:val="00E16A98"/>
    <w:rsid w:val="00E21626"/>
    <w:rsid w:val="00E21AF5"/>
    <w:rsid w:val="00E21DF4"/>
    <w:rsid w:val="00E2327A"/>
    <w:rsid w:val="00E271BD"/>
    <w:rsid w:val="00E30371"/>
    <w:rsid w:val="00E30733"/>
    <w:rsid w:val="00E30BA7"/>
    <w:rsid w:val="00E31119"/>
    <w:rsid w:val="00E31EEF"/>
    <w:rsid w:val="00E32731"/>
    <w:rsid w:val="00E33288"/>
    <w:rsid w:val="00E37B98"/>
    <w:rsid w:val="00E40393"/>
    <w:rsid w:val="00E409FC"/>
    <w:rsid w:val="00E41BBD"/>
    <w:rsid w:val="00E44C1E"/>
    <w:rsid w:val="00E455E8"/>
    <w:rsid w:val="00E46AC0"/>
    <w:rsid w:val="00E52FB9"/>
    <w:rsid w:val="00E539C6"/>
    <w:rsid w:val="00E55D5C"/>
    <w:rsid w:val="00E61F36"/>
    <w:rsid w:val="00E620A6"/>
    <w:rsid w:val="00E62B5B"/>
    <w:rsid w:val="00E65D29"/>
    <w:rsid w:val="00E65E06"/>
    <w:rsid w:val="00E66244"/>
    <w:rsid w:val="00E67F53"/>
    <w:rsid w:val="00E70BAB"/>
    <w:rsid w:val="00E73109"/>
    <w:rsid w:val="00E7475C"/>
    <w:rsid w:val="00E75346"/>
    <w:rsid w:val="00E757E4"/>
    <w:rsid w:val="00E75C03"/>
    <w:rsid w:val="00E763F0"/>
    <w:rsid w:val="00E76F99"/>
    <w:rsid w:val="00E77140"/>
    <w:rsid w:val="00E80513"/>
    <w:rsid w:val="00E810DD"/>
    <w:rsid w:val="00E81962"/>
    <w:rsid w:val="00E82D8D"/>
    <w:rsid w:val="00E8659E"/>
    <w:rsid w:val="00E868A2"/>
    <w:rsid w:val="00E86AE3"/>
    <w:rsid w:val="00E87BAB"/>
    <w:rsid w:val="00E9108C"/>
    <w:rsid w:val="00E9216A"/>
    <w:rsid w:val="00E9533A"/>
    <w:rsid w:val="00EA0548"/>
    <w:rsid w:val="00EA2456"/>
    <w:rsid w:val="00EA2774"/>
    <w:rsid w:val="00EA3CD4"/>
    <w:rsid w:val="00EA52CD"/>
    <w:rsid w:val="00EA5826"/>
    <w:rsid w:val="00EA7D09"/>
    <w:rsid w:val="00EA7EEB"/>
    <w:rsid w:val="00EB0EB7"/>
    <w:rsid w:val="00EB0FEC"/>
    <w:rsid w:val="00EB1A65"/>
    <w:rsid w:val="00EB212B"/>
    <w:rsid w:val="00EB3D1A"/>
    <w:rsid w:val="00EB4019"/>
    <w:rsid w:val="00EB44EA"/>
    <w:rsid w:val="00EB6966"/>
    <w:rsid w:val="00EB71B4"/>
    <w:rsid w:val="00EC281E"/>
    <w:rsid w:val="00EC3DAD"/>
    <w:rsid w:val="00EC5D80"/>
    <w:rsid w:val="00EC76CA"/>
    <w:rsid w:val="00ED2EF4"/>
    <w:rsid w:val="00ED3233"/>
    <w:rsid w:val="00ED514D"/>
    <w:rsid w:val="00ED54A7"/>
    <w:rsid w:val="00ED5F06"/>
    <w:rsid w:val="00ED66CD"/>
    <w:rsid w:val="00ED692E"/>
    <w:rsid w:val="00EE0068"/>
    <w:rsid w:val="00EE25BB"/>
    <w:rsid w:val="00EE3CCF"/>
    <w:rsid w:val="00EE4B62"/>
    <w:rsid w:val="00EE59A3"/>
    <w:rsid w:val="00EE63C7"/>
    <w:rsid w:val="00EF146A"/>
    <w:rsid w:val="00EF25E3"/>
    <w:rsid w:val="00EF71E0"/>
    <w:rsid w:val="00EF7408"/>
    <w:rsid w:val="00F022A0"/>
    <w:rsid w:val="00F03589"/>
    <w:rsid w:val="00F03CC6"/>
    <w:rsid w:val="00F0483D"/>
    <w:rsid w:val="00F076D2"/>
    <w:rsid w:val="00F12D79"/>
    <w:rsid w:val="00F135A0"/>
    <w:rsid w:val="00F155A0"/>
    <w:rsid w:val="00F156DA"/>
    <w:rsid w:val="00F16D48"/>
    <w:rsid w:val="00F20C4E"/>
    <w:rsid w:val="00F219E5"/>
    <w:rsid w:val="00F329E1"/>
    <w:rsid w:val="00F32DDC"/>
    <w:rsid w:val="00F34C3C"/>
    <w:rsid w:val="00F34C84"/>
    <w:rsid w:val="00F35A11"/>
    <w:rsid w:val="00F364E3"/>
    <w:rsid w:val="00F36CC5"/>
    <w:rsid w:val="00F36E21"/>
    <w:rsid w:val="00F3734C"/>
    <w:rsid w:val="00F37FC1"/>
    <w:rsid w:val="00F400F1"/>
    <w:rsid w:val="00F4121D"/>
    <w:rsid w:val="00F41322"/>
    <w:rsid w:val="00F4175F"/>
    <w:rsid w:val="00F42599"/>
    <w:rsid w:val="00F42D6C"/>
    <w:rsid w:val="00F42FC4"/>
    <w:rsid w:val="00F44259"/>
    <w:rsid w:val="00F4688B"/>
    <w:rsid w:val="00F47512"/>
    <w:rsid w:val="00F47B44"/>
    <w:rsid w:val="00F5035C"/>
    <w:rsid w:val="00F51CA4"/>
    <w:rsid w:val="00F5222F"/>
    <w:rsid w:val="00F54A6D"/>
    <w:rsid w:val="00F54C9D"/>
    <w:rsid w:val="00F5746A"/>
    <w:rsid w:val="00F611FD"/>
    <w:rsid w:val="00F62354"/>
    <w:rsid w:val="00F63483"/>
    <w:rsid w:val="00F66834"/>
    <w:rsid w:val="00F66A92"/>
    <w:rsid w:val="00F67E0E"/>
    <w:rsid w:val="00F7005B"/>
    <w:rsid w:val="00F71CD7"/>
    <w:rsid w:val="00F74503"/>
    <w:rsid w:val="00F7483C"/>
    <w:rsid w:val="00F75BB3"/>
    <w:rsid w:val="00F761DE"/>
    <w:rsid w:val="00F766F3"/>
    <w:rsid w:val="00F8005E"/>
    <w:rsid w:val="00F81C08"/>
    <w:rsid w:val="00F8299B"/>
    <w:rsid w:val="00F8322D"/>
    <w:rsid w:val="00F87742"/>
    <w:rsid w:val="00F878A0"/>
    <w:rsid w:val="00F90D1F"/>
    <w:rsid w:val="00F91862"/>
    <w:rsid w:val="00F91DC6"/>
    <w:rsid w:val="00F9244F"/>
    <w:rsid w:val="00F9333D"/>
    <w:rsid w:val="00F93643"/>
    <w:rsid w:val="00F966BE"/>
    <w:rsid w:val="00FA22B4"/>
    <w:rsid w:val="00FA44A4"/>
    <w:rsid w:val="00FA44C2"/>
    <w:rsid w:val="00FA7ABE"/>
    <w:rsid w:val="00FA7CA1"/>
    <w:rsid w:val="00FB01B1"/>
    <w:rsid w:val="00FB0756"/>
    <w:rsid w:val="00FB270C"/>
    <w:rsid w:val="00FB5B58"/>
    <w:rsid w:val="00FB6A80"/>
    <w:rsid w:val="00FC094A"/>
    <w:rsid w:val="00FC0D88"/>
    <w:rsid w:val="00FC15A4"/>
    <w:rsid w:val="00FC20A3"/>
    <w:rsid w:val="00FC21C1"/>
    <w:rsid w:val="00FC22DE"/>
    <w:rsid w:val="00FC359A"/>
    <w:rsid w:val="00FC3E7F"/>
    <w:rsid w:val="00FD59CF"/>
    <w:rsid w:val="00FD5C7C"/>
    <w:rsid w:val="00FD6702"/>
    <w:rsid w:val="00FD69A0"/>
    <w:rsid w:val="00FD69F4"/>
    <w:rsid w:val="00FE236E"/>
    <w:rsid w:val="00FE2469"/>
    <w:rsid w:val="00FE30F8"/>
    <w:rsid w:val="00FE399C"/>
    <w:rsid w:val="00FE3F6F"/>
    <w:rsid w:val="00FE42D9"/>
    <w:rsid w:val="00FE4D26"/>
    <w:rsid w:val="00FE779E"/>
    <w:rsid w:val="00FE7E79"/>
    <w:rsid w:val="00FF10B5"/>
    <w:rsid w:val="00FF12CA"/>
    <w:rsid w:val="00FF1AB4"/>
    <w:rsid w:val="00FF2758"/>
    <w:rsid w:val="00FF4011"/>
    <w:rsid w:val="00FF6586"/>
    <w:rsid w:val="00FF6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82"/>
    <o:shapelayout v:ext="edit">
      <o:idmap v:ext="edit" data="1"/>
    </o:shapelayout>
  </w:shapeDefaults>
  <w:doNotEmbedSmartTags/>
  <w:decimalSymbol w:val=","/>
  <w:listSeparator w:val=";"/>
  <w14:docId w14:val="0A77DF9C"/>
  <w15:docId w15:val="{B0AD7F88-6A69-4C80-86A3-5630E8F3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5082"/>
    <w:pPr>
      <w:suppressAutoHyphens/>
    </w:pPr>
  </w:style>
  <w:style w:type="paragraph" w:styleId="Nadpis1">
    <w:name w:val="heading 1"/>
    <w:basedOn w:val="Normln"/>
    <w:next w:val="Normln"/>
    <w:qFormat/>
    <w:rsid w:val="00D525AC"/>
    <w:pPr>
      <w:keepNext/>
      <w:numPr>
        <w:numId w:val="2"/>
      </w:numPr>
      <w:tabs>
        <w:tab w:val="clear" w:pos="4537"/>
      </w:tabs>
      <w:spacing w:before="240" w:after="120"/>
      <w:ind w:left="357" w:hanging="357"/>
      <w:jc w:val="both"/>
      <w:outlineLvl w:val="0"/>
    </w:pPr>
    <w:rPr>
      <w:rFonts w:ascii="Arial" w:hAnsi="Arial"/>
      <w:b/>
      <w:kern w:val="28"/>
      <w:sz w:val="26"/>
      <w:szCs w:val="28"/>
      <w:u w:val="single"/>
    </w:rPr>
  </w:style>
  <w:style w:type="paragraph" w:styleId="Nadpis2">
    <w:name w:val="heading 2"/>
    <w:basedOn w:val="Normln"/>
    <w:next w:val="Normln"/>
    <w:qFormat/>
    <w:rsid w:val="00235082"/>
    <w:pPr>
      <w:keepNext/>
      <w:numPr>
        <w:ilvl w:val="1"/>
        <w:numId w:val="2"/>
      </w:numPr>
      <w:tabs>
        <w:tab w:val="clear" w:pos="1144"/>
      </w:tabs>
      <w:spacing w:before="240" w:after="120"/>
      <w:ind w:hanging="1144"/>
      <w:outlineLvl w:val="1"/>
    </w:pPr>
    <w:rPr>
      <w:rFonts w:ascii="Arial" w:hAnsi="Arial"/>
      <w:b/>
      <w:sz w:val="24"/>
      <w:szCs w:val="28"/>
      <w:u w:val="single"/>
    </w:rPr>
  </w:style>
  <w:style w:type="paragraph" w:styleId="Nadpis3">
    <w:name w:val="heading 3"/>
    <w:basedOn w:val="Normln"/>
    <w:next w:val="Normln"/>
    <w:qFormat/>
    <w:rsid w:val="00D525AC"/>
    <w:pPr>
      <w:keepNext/>
      <w:numPr>
        <w:ilvl w:val="2"/>
        <w:numId w:val="2"/>
      </w:numPr>
      <w:tabs>
        <w:tab w:val="left" w:pos="1134"/>
      </w:tabs>
      <w:spacing w:before="120" w:after="60"/>
      <w:outlineLvl w:val="2"/>
    </w:pPr>
    <w:rPr>
      <w:rFonts w:ascii="Arial" w:hAnsi="Arial"/>
      <w:b/>
      <w:bCs/>
    </w:rPr>
  </w:style>
  <w:style w:type="paragraph" w:styleId="Nadpis4">
    <w:name w:val="heading 4"/>
    <w:basedOn w:val="Normln"/>
    <w:next w:val="Normln"/>
    <w:qFormat/>
    <w:rsid w:val="00235082"/>
    <w:pPr>
      <w:keepNext/>
      <w:numPr>
        <w:ilvl w:val="3"/>
        <w:numId w:val="2"/>
      </w:numPr>
      <w:tabs>
        <w:tab w:val="left" w:pos="1134"/>
      </w:tabs>
      <w:spacing w:before="60" w:after="60"/>
      <w:outlineLvl w:val="3"/>
    </w:pPr>
    <w:rPr>
      <w:rFonts w:ascii="Arial" w:hAnsi="Arial"/>
      <w:b/>
      <w:bCs/>
    </w:rPr>
  </w:style>
  <w:style w:type="paragraph" w:styleId="Nadpis5">
    <w:name w:val="heading 5"/>
    <w:basedOn w:val="Normln"/>
    <w:next w:val="Normln"/>
    <w:qFormat/>
    <w:rsid w:val="00BE79C6"/>
    <w:pPr>
      <w:keepNext/>
      <w:numPr>
        <w:ilvl w:val="4"/>
        <w:numId w:val="2"/>
      </w:numPr>
      <w:tabs>
        <w:tab w:val="left" w:pos="1134"/>
      </w:tabs>
      <w:spacing w:before="60" w:after="60"/>
      <w:outlineLvl w:val="4"/>
    </w:pPr>
    <w:rPr>
      <w:b/>
      <w:bCs/>
    </w:rPr>
  </w:style>
  <w:style w:type="paragraph" w:styleId="Nadpis6">
    <w:name w:val="heading 6"/>
    <w:basedOn w:val="Normln"/>
    <w:next w:val="Normln"/>
    <w:qFormat/>
    <w:rsid w:val="00BE79C6"/>
    <w:pPr>
      <w:keepNext/>
      <w:numPr>
        <w:ilvl w:val="5"/>
        <w:numId w:val="2"/>
      </w:numPr>
      <w:tabs>
        <w:tab w:val="left" w:pos="1418"/>
      </w:tabs>
      <w:spacing w:before="60" w:after="60"/>
      <w:outlineLvl w:val="5"/>
    </w:pPr>
    <w:rPr>
      <w:b/>
      <w:bCs/>
    </w:rPr>
  </w:style>
  <w:style w:type="paragraph" w:styleId="Nadpis7">
    <w:name w:val="heading 7"/>
    <w:basedOn w:val="Normln"/>
    <w:next w:val="Normln"/>
    <w:qFormat/>
    <w:rsid w:val="00BE79C6"/>
    <w:pPr>
      <w:keepNext/>
      <w:numPr>
        <w:ilvl w:val="6"/>
        <w:numId w:val="2"/>
      </w:numPr>
      <w:tabs>
        <w:tab w:val="left" w:pos="1134"/>
      </w:tabs>
      <w:jc w:val="center"/>
      <w:outlineLvl w:val="6"/>
    </w:pPr>
    <w:rPr>
      <w:b/>
    </w:rPr>
  </w:style>
  <w:style w:type="paragraph" w:styleId="Nadpis8">
    <w:name w:val="heading 8"/>
    <w:basedOn w:val="Normln"/>
    <w:next w:val="Normln"/>
    <w:qFormat/>
    <w:rsid w:val="00BE79C6"/>
    <w:pPr>
      <w:keepNext/>
      <w:numPr>
        <w:ilvl w:val="7"/>
        <w:numId w:val="2"/>
      </w:numPr>
      <w:jc w:val="center"/>
      <w:outlineLvl w:val="7"/>
    </w:pPr>
    <w:rPr>
      <w:b/>
    </w:rPr>
  </w:style>
  <w:style w:type="paragraph" w:styleId="Nadpis9">
    <w:name w:val="heading 9"/>
    <w:basedOn w:val="Normln"/>
    <w:next w:val="Normln"/>
    <w:qFormat/>
    <w:rsid w:val="00BE79C6"/>
    <w:pPr>
      <w:numPr>
        <w:ilvl w:val="8"/>
        <w:numId w:val="2"/>
      </w:numPr>
      <w:tabs>
        <w:tab w:val="left" w:pos="680"/>
      </w:tabs>
      <w:spacing w:before="240" w:after="60"/>
      <w:jc w:val="both"/>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BE79C6"/>
  </w:style>
  <w:style w:type="character" w:customStyle="1" w:styleId="WW8Num2z0">
    <w:name w:val="WW8Num2z0"/>
    <w:rsid w:val="00BE79C6"/>
  </w:style>
  <w:style w:type="character" w:customStyle="1" w:styleId="WW8Num2z1">
    <w:name w:val="WW8Num2z1"/>
    <w:rsid w:val="00BE79C6"/>
  </w:style>
  <w:style w:type="character" w:customStyle="1" w:styleId="WW8Num2z2">
    <w:name w:val="WW8Num2z2"/>
    <w:rsid w:val="00BE79C6"/>
  </w:style>
  <w:style w:type="character" w:customStyle="1" w:styleId="WW8Num2z3">
    <w:name w:val="WW8Num2z3"/>
    <w:rsid w:val="00BE79C6"/>
  </w:style>
  <w:style w:type="character" w:customStyle="1" w:styleId="WW8Num2z4">
    <w:name w:val="WW8Num2z4"/>
    <w:rsid w:val="00BE79C6"/>
  </w:style>
  <w:style w:type="character" w:customStyle="1" w:styleId="WW8Num2z5">
    <w:name w:val="WW8Num2z5"/>
    <w:rsid w:val="00BE79C6"/>
  </w:style>
  <w:style w:type="character" w:customStyle="1" w:styleId="WW8Num2z6">
    <w:name w:val="WW8Num2z6"/>
    <w:rsid w:val="00BE79C6"/>
  </w:style>
  <w:style w:type="character" w:customStyle="1" w:styleId="WW8Num2z7">
    <w:name w:val="WW8Num2z7"/>
    <w:rsid w:val="00BE79C6"/>
  </w:style>
  <w:style w:type="character" w:customStyle="1" w:styleId="WW8Num2z8">
    <w:name w:val="WW8Num2z8"/>
    <w:rsid w:val="00BE79C6"/>
  </w:style>
  <w:style w:type="character" w:customStyle="1" w:styleId="WW8Num3z0">
    <w:name w:val="WW8Num3z0"/>
    <w:rsid w:val="00BE79C6"/>
  </w:style>
  <w:style w:type="character" w:customStyle="1" w:styleId="WW8Num3z1">
    <w:name w:val="WW8Num3z1"/>
    <w:rsid w:val="00BE79C6"/>
  </w:style>
  <w:style w:type="character" w:customStyle="1" w:styleId="WW8Num3z2">
    <w:name w:val="WW8Num3z2"/>
    <w:rsid w:val="00BE79C6"/>
  </w:style>
  <w:style w:type="character" w:customStyle="1" w:styleId="WW8Num3z3">
    <w:name w:val="WW8Num3z3"/>
    <w:rsid w:val="00BE79C6"/>
  </w:style>
  <w:style w:type="character" w:customStyle="1" w:styleId="WW8Num3z4">
    <w:name w:val="WW8Num3z4"/>
    <w:rsid w:val="00BE79C6"/>
  </w:style>
  <w:style w:type="character" w:customStyle="1" w:styleId="WW8Num3z5">
    <w:name w:val="WW8Num3z5"/>
    <w:rsid w:val="00BE79C6"/>
  </w:style>
  <w:style w:type="character" w:customStyle="1" w:styleId="WW8Num3z6">
    <w:name w:val="WW8Num3z6"/>
    <w:rsid w:val="00BE79C6"/>
  </w:style>
  <w:style w:type="character" w:customStyle="1" w:styleId="WW8Num3z7">
    <w:name w:val="WW8Num3z7"/>
    <w:rsid w:val="00BE79C6"/>
  </w:style>
  <w:style w:type="character" w:customStyle="1" w:styleId="WW8Num3z8">
    <w:name w:val="WW8Num3z8"/>
    <w:rsid w:val="00BE79C6"/>
  </w:style>
  <w:style w:type="character" w:customStyle="1" w:styleId="WW8Num4z0">
    <w:name w:val="WW8Num4z0"/>
    <w:rsid w:val="00BE79C6"/>
    <w:rPr>
      <w:rFonts w:ascii="Symbol" w:hAnsi="Symbol" w:cs="Symbol"/>
      <w:b w:val="0"/>
      <w:i w:val="0"/>
      <w:sz w:val="20"/>
    </w:rPr>
  </w:style>
  <w:style w:type="character" w:customStyle="1" w:styleId="WW8Num5z0">
    <w:name w:val="WW8Num5z0"/>
    <w:rsid w:val="00BE79C6"/>
  </w:style>
  <w:style w:type="character" w:customStyle="1" w:styleId="WW8Num5z1">
    <w:name w:val="WW8Num5z1"/>
    <w:rsid w:val="00BE79C6"/>
    <w:rPr>
      <w:b/>
      <w:i w:val="0"/>
    </w:rPr>
  </w:style>
  <w:style w:type="character" w:customStyle="1" w:styleId="WW8Num5z2">
    <w:name w:val="WW8Num5z2"/>
    <w:rsid w:val="00BE79C6"/>
  </w:style>
  <w:style w:type="character" w:customStyle="1" w:styleId="WW8Num5z3">
    <w:name w:val="WW8Num5z3"/>
    <w:rsid w:val="00BE79C6"/>
  </w:style>
  <w:style w:type="character" w:customStyle="1" w:styleId="WW8Num5z4">
    <w:name w:val="WW8Num5z4"/>
    <w:rsid w:val="00BE79C6"/>
  </w:style>
  <w:style w:type="character" w:customStyle="1" w:styleId="WW8Num5z5">
    <w:name w:val="WW8Num5z5"/>
    <w:rsid w:val="00BE79C6"/>
  </w:style>
  <w:style w:type="character" w:customStyle="1" w:styleId="WW8Num5z6">
    <w:name w:val="WW8Num5z6"/>
    <w:rsid w:val="00BE79C6"/>
  </w:style>
  <w:style w:type="character" w:customStyle="1" w:styleId="WW8Num5z7">
    <w:name w:val="WW8Num5z7"/>
    <w:rsid w:val="00BE79C6"/>
  </w:style>
  <w:style w:type="character" w:customStyle="1" w:styleId="WW8Num5z8">
    <w:name w:val="WW8Num5z8"/>
    <w:rsid w:val="00BE79C6"/>
  </w:style>
  <w:style w:type="character" w:customStyle="1" w:styleId="WW8Num6z0">
    <w:name w:val="WW8Num6z0"/>
    <w:rsid w:val="00BE79C6"/>
    <w:rPr>
      <w:rFonts w:ascii="Symbol" w:hAnsi="Symbol" w:cs="Symbol"/>
    </w:rPr>
  </w:style>
  <w:style w:type="character" w:customStyle="1" w:styleId="WW8Num7z0">
    <w:name w:val="WW8Num7z0"/>
    <w:rsid w:val="00BE79C6"/>
    <w:rPr>
      <w:rFonts w:ascii="Arial" w:eastAsia="Times New Roman" w:hAnsi="Arial" w:cs="Arial"/>
    </w:rPr>
  </w:style>
  <w:style w:type="character" w:customStyle="1" w:styleId="WW8Num7z1">
    <w:name w:val="WW8Num7z1"/>
    <w:rsid w:val="00BE79C6"/>
    <w:rPr>
      <w:rFonts w:ascii="Courier New" w:hAnsi="Courier New" w:cs="Courier New"/>
    </w:rPr>
  </w:style>
  <w:style w:type="character" w:customStyle="1" w:styleId="WW8Num7z2">
    <w:name w:val="WW8Num7z2"/>
    <w:rsid w:val="00BE79C6"/>
    <w:rPr>
      <w:rFonts w:ascii="Wingdings" w:hAnsi="Wingdings" w:cs="Wingdings"/>
    </w:rPr>
  </w:style>
  <w:style w:type="character" w:customStyle="1" w:styleId="WW8Num7z3">
    <w:name w:val="WW8Num7z3"/>
    <w:rsid w:val="00BE79C6"/>
    <w:rPr>
      <w:rFonts w:ascii="Symbol" w:hAnsi="Symbol" w:cs="Symbol"/>
    </w:rPr>
  </w:style>
  <w:style w:type="character" w:customStyle="1" w:styleId="WW8Num8z0">
    <w:name w:val="WW8Num8z0"/>
    <w:rsid w:val="00BE79C6"/>
    <w:rPr>
      <w:rFonts w:ascii="Arial" w:eastAsia="Times New Roman" w:hAnsi="Arial" w:cs="Arial"/>
    </w:rPr>
  </w:style>
  <w:style w:type="character" w:customStyle="1" w:styleId="WW8Num8z1">
    <w:name w:val="WW8Num8z1"/>
    <w:rsid w:val="00BE79C6"/>
    <w:rPr>
      <w:rFonts w:ascii="Courier New" w:hAnsi="Courier New" w:cs="Courier New"/>
    </w:rPr>
  </w:style>
  <w:style w:type="character" w:customStyle="1" w:styleId="WW8Num8z2">
    <w:name w:val="WW8Num8z2"/>
    <w:rsid w:val="00BE79C6"/>
    <w:rPr>
      <w:rFonts w:ascii="Wingdings" w:hAnsi="Wingdings" w:cs="Wingdings"/>
    </w:rPr>
  </w:style>
  <w:style w:type="character" w:customStyle="1" w:styleId="WW8Num8z3">
    <w:name w:val="WW8Num8z3"/>
    <w:rsid w:val="00BE79C6"/>
    <w:rPr>
      <w:rFonts w:ascii="Symbol" w:hAnsi="Symbol" w:cs="Symbol"/>
    </w:rPr>
  </w:style>
  <w:style w:type="character" w:customStyle="1" w:styleId="WW8Num9z0">
    <w:name w:val="WW8Num9z0"/>
    <w:rsid w:val="00BE79C6"/>
    <w:rPr>
      <w:rFonts w:ascii="Symbol" w:hAnsi="Symbol" w:cs="Symbol"/>
    </w:rPr>
  </w:style>
  <w:style w:type="character" w:customStyle="1" w:styleId="WW8NumSt1z0">
    <w:name w:val="WW8NumSt1z0"/>
    <w:rsid w:val="00BE79C6"/>
    <w:rPr>
      <w:rFonts w:ascii="Wingdings" w:hAnsi="Wingdings" w:cs="Wingdings"/>
      <w:sz w:val="22"/>
    </w:rPr>
  </w:style>
  <w:style w:type="character" w:customStyle="1" w:styleId="WW8NumSt2z0">
    <w:name w:val="WW8NumSt2z0"/>
    <w:rsid w:val="00BE79C6"/>
    <w:rPr>
      <w:rFonts w:ascii="Symbol" w:hAnsi="Symbol" w:cs="Symbol"/>
    </w:rPr>
  </w:style>
  <w:style w:type="character" w:customStyle="1" w:styleId="WW8NumSt3z0">
    <w:name w:val="WW8NumSt3z0"/>
    <w:rsid w:val="00BE79C6"/>
    <w:rPr>
      <w:rFonts w:ascii="Symbol" w:hAnsi="Symbol" w:cs="Symbol"/>
    </w:rPr>
  </w:style>
  <w:style w:type="character" w:customStyle="1" w:styleId="Standardnpsmoodstavce1">
    <w:name w:val="Standardní písmo odstavce1"/>
    <w:rsid w:val="00BE79C6"/>
  </w:style>
  <w:style w:type="character" w:styleId="slostrnky">
    <w:name w:val="page number"/>
    <w:basedOn w:val="Standardnpsmoodstavce1"/>
    <w:rsid w:val="00BE79C6"/>
  </w:style>
  <w:style w:type="character" w:styleId="Hypertextovodkaz">
    <w:name w:val="Hyperlink"/>
    <w:uiPriority w:val="99"/>
    <w:rsid w:val="00BE79C6"/>
    <w:rPr>
      <w:color w:val="0000FF"/>
      <w:sz w:val="22"/>
      <w:u w:val="single"/>
    </w:rPr>
  </w:style>
  <w:style w:type="character" w:styleId="Sledovanodkaz">
    <w:name w:val="FollowedHyperlink"/>
    <w:rsid w:val="00BE79C6"/>
    <w:rPr>
      <w:color w:val="800080"/>
      <w:u w:val="single"/>
    </w:rPr>
  </w:style>
  <w:style w:type="character" w:customStyle="1" w:styleId="t9pt">
    <w:name w:val="t9pt"/>
    <w:basedOn w:val="Standardnpsmoodstavce1"/>
    <w:rsid w:val="00BE79C6"/>
  </w:style>
  <w:style w:type="character" w:styleId="Siln">
    <w:name w:val="Strong"/>
    <w:qFormat/>
    <w:rsid w:val="00BE79C6"/>
    <w:rPr>
      <w:b/>
      <w:bCs/>
    </w:rPr>
  </w:style>
  <w:style w:type="character" w:customStyle="1" w:styleId="Zkladntext2Char">
    <w:name w:val="Základní text 2 Char"/>
    <w:rsid w:val="00BE79C6"/>
    <w:rPr>
      <w:rFonts w:ascii="Arial" w:hAnsi="Arial" w:cs="Arial"/>
      <w:sz w:val="22"/>
    </w:rPr>
  </w:style>
  <w:style w:type="character" w:customStyle="1" w:styleId="Zkladntext3Char">
    <w:name w:val="Základní text 3 Char"/>
    <w:rsid w:val="00BE79C6"/>
    <w:rPr>
      <w:rFonts w:ascii="Arial" w:hAnsi="Arial" w:cs="Arial"/>
      <w:sz w:val="16"/>
      <w:szCs w:val="16"/>
    </w:rPr>
  </w:style>
  <w:style w:type="character" w:customStyle="1" w:styleId="NzevChar">
    <w:name w:val="Název Char"/>
    <w:rsid w:val="00BE79C6"/>
    <w:rPr>
      <w:b/>
      <w:sz w:val="24"/>
      <w:szCs w:val="24"/>
      <w:u w:val="single"/>
    </w:rPr>
  </w:style>
  <w:style w:type="character" w:customStyle="1" w:styleId="TextbublinyChar">
    <w:name w:val="Text bubliny Char"/>
    <w:rsid w:val="00BE79C6"/>
    <w:rPr>
      <w:rFonts w:ascii="Tahoma" w:hAnsi="Tahoma" w:cs="Tahoma"/>
      <w:sz w:val="16"/>
      <w:szCs w:val="16"/>
    </w:rPr>
  </w:style>
  <w:style w:type="character" w:customStyle="1" w:styleId="Nadpis1Char">
    <w:name w:val="Nadpis 1 Char"/>
    <w:rsid w:val="00BE79C6"/>
    <w:rPr>
      <w:rFonts w:ascii="Arial" w:hAnsi="Arial" w:cs="Arial"/>
      <w:b/>
      <w:kern w:val="1"/>
      <w:sz w:val="24"/>
      <w:u w:val="single"/>
    </w:rPr>
  </w:style>
  <w:style w:type="character" w:customStyle="1" w:styleId="ZhlavChar">
    <w:name w:val="Záhlaví Char"/>
    <w:rsid w:val="00BE79C6"/>
    <w:rPr>
      <w:rFonts w:ascii="Arial" w:hAnsi="Arial" w:cs="Arial"/>
      <w:sz w:val="22"/>
    </w:rPr>
  </w:style>
  <w:style w:type="character" w:customStyle="1" w:styleId="Nadpis2Char">
    <w:name w:val="Nadpis 2 Char"/>
    <w:rsid w:val="00BE79C6"/>
    <w:rPr>
      <w:rFonts w:ascii="Arial" w:hAnsi="Arial" w:cs="Arial"/>
      <w:b/>
      <w:sz w:val="22"/>
      <w:u w:val="single"/>
    </w:rPr>
  </w:style>
  <w:style w:type="character" w:customStyle="1" w:styleId="ZpatChar">
    <w:name w:val="Zápatí Char"/>
    <w:uiPriority w:val="99"/>
    <w:rsid w:val="00BE79C6"/>
    <w:rPr>
      <w:rFonts w:ascii="Arial" w:hAnsi="Arial" w:cs="Arial"/>
      <w:sz w:val="22"/>
    </w:rPr>
  </w:style>
  <w:style w:type="character" w:customStyle="1" w:styleId="Odkaznarejstk">
    <w:name w:val="Odkaz na rejstřík"/>
    <w:rsid w:val="00BE79C6"/>
  </w:style>
  <w:style w:type="paragraph" w:customStyle="1" w:styleId="Nadpis">
    <w:name w:val="Nadpis"/>
    <w:basedOn w:val="Normln"/>
    <w:next w:val="Zkladntext"/>
    <w:rsid w:val="00BE79C6"/>
    <w:pPr>
      <w:ind w:left="360"/>
      <w:jc w:val="center"/>
    </w:pPr>
    <w:rPr>
      <w:b/>
      <w:sz w:val="24"/>
      <w:szCs w:val="24"/>
      <w:u w:val="single"/>
    </w:rPr>
  </w:style>
  <w:style w:type="paragraph" w:styleId="Zkladntext">
    <w:name w:val="Body Text"/>
    <w:basedOn w:val="Normln"/>
    <w:link w:val="ZkladntextChar"/>
    <w:rsid w:val="00BE79C6"/>
    <w:pPr>
      <w:jc w:val="center"/>
    </w:pPr>
    <w:rPr>
      <w:b/>
    </w:rPr>
  </w:style>
  <w:style w:type="paragraph" w:styleId="Seznam">
    <w:name w:val="List"/>
    <w:basedOn w:val="Zkladntext"/>
    <w:rsid w:val="00BE79C6"/>
    <w:rPr>
      <w:rFonts w:cs="FreeSans"/>
    </w:rPr>
  </w:style>
  <w:style w:type="paragraph" w:styleId="Titulek">
    <w:name w:val="caption"/>
    <w:basedOn w:val="Normln"/>
    <w:qFormat/>
    <w:rsid w:val="00BE79C6"/>
    <w:pPr>
      <w:suppressLineNumbers/>
      <w:spacing w:before="120" w:after="120"/>
    </w:pPr>
    <w:rPr>
      <w:rFonts w:cs="FreeSans"/>
      <w:i/>
      <w:iCs/>
      <w:sz w:val="24"/>
      <w:szCs w:val="24"/>
    </w:rPr>
  </w:style>
  <w:style w:type="paragraph" w:customStyle="1" w:styleId="Rejstk">
    <w:name w:val="Rejstřík"/>
    <w:basedOn w:val="Normln"/>
    <w:rsid w:val="00BE79C6"/>
    <w:pPr>
      <w:suppressLineNumbers/>
    </w:pPr>
    <w:rPr>
      <w:rFonts w:cs="FreeSans"/>
    </w:rPr>
  </w:style>
  <w:style w:type="paragraph" w:customStyle="1" w:styleId="tituln">
    <w:name w:val="titulní"/>
    <w:basedOn w:val="Normln"/>
    <w:rsid w:val="00BE79C6"/>
    <w:rPr>
      <w:rFonts w:ascii="Arial" w:hAnsi="Arial" w:cs="Arial"/>
    </w:rPr>
  </w:style>
  <w:style w:type="paragraph" w:styleId="Zhlav">
    <w:name w:val="header"/>
    <w:basedOn w:val="Normln"/>
    <w:rsid w:val="00BE79C6"/>
    <w:pPr>
      <w:pBdr>
        <w:bottom w:val="single" w:sz="4" w:space="1" w:color="000000"/>
      </w:pBdr>
      <w:tabs>
        <w:tab w:val="center" w:pos="4536"/>
        <w:tab w:val="right" w:pos="9072"/>
      </w:tabs>
    </w:pPr>
  </w:style>
  <w:style w:type="paragraph" w:styleId="Zpat">
    <w:name w:val="footer"/>
    <w:basedOn w:val="Normln"/>
    <w:uiPriority w:val="99"/>
    <w:rsid w:val="00BE79C6"/>
    <w:pPr>
      <w:tabs>
        <w:tab w:val="center" w:pos="4536"/>
        <w:tab w:val="right" w:pos="9072"/>
      </w:tabs>
    </w:pPr>
  </w:style>
  <w:style w:type="paragraph" w:customStyle="1" w:styleId="Normlntext">
    <w:name w:val="Normální text"/>
    <w:basedOn w:val="Normln"/>
    <w:rsid w:val="00BE79C6"/>
    <w:pPr>
      <w:spacing w:after="120"/>
      <w:ind w:firstLine="709"/>
      <w:jc w:val="both"/>
    </w:pPr>
  </w:style>
  <w:style w:type="paragraph" w:styleId="Obsah1">
    <w:name w:val="toc 1"/>
    <w:basedOn w:val="Normln"/>
    <w:next w:val="Normln"/>
    <w:uiPriority w:val="39"/>
    <w:rsid w:val="00BE79C6"/>
    <w:pPr>
      <w:tabs>
        <w:tab w:val="left" w:pos="440"/>
        <w:tab w:val="right" w:leader="dot" w:pos="9061"/>
      </w:tabs>
      <w:spacing w:before="60" w:after="60"/>
    </w:pPr>
    <w:rPr>
      <w:b/>
      <w:szCs w:val="32"/>
    </w:rPr>
  </w:style>
  <w:style w:type="paragraph" w:styleId="Obsah2">
    <w:name w:val="toc 2"/>
    <w:basedOn w:val="Normln"/>
    <w:next w:val="Normln"/>
    <w:uiPriority w:val="39"/>
    <w:rsid w:val="00BE79C6"/>
    <w:pPr>
      <w:tabs>
        <w:tab w:val="left" w:pos="709"/>
        <w:tab w:val="right" w:leader="dot" w:pos="9061"/>
      </w:tabs>
      <w:spacing w:before="40" w:after="40" w:line="0" w:lineRule="atLeast"/>
      <w:ind w:left="284"/>
    </w:pPr>
    <w:rPr>
      <w:szCs w:val="16"/>
    </w:rPr>
  </w:style>
  <w:style w:type="paragraph" w:styleId="Obsah3">
    <w:name w:val="toc 3"/>
    <w:basedOn w:val="Normln"/>
    <w:next w:val="Normln"/>
    <w:uiPriority w:val="39"/>
    <w:rsid w:val="00BE79C6"/>
    <w:pPr>
      <w:tabs>
        <w:tab w:val="left" w:pos="1276"/>
        <w:tab w:val="right" w:leader="dot" w:pos="9061"/>
      </w:tabs>
      <w:spacing w:before="20" w:after="20"/>
      <w:ind w:left="567"/>
    </w:pPr>
    <w:rPr>
      <w:iCs/>
    </w:rPr>
  </w:style>
  <w:style w:type="paragraph" w:styleId="Obsah4">
    <w:name w:val="toc 4"/>
    <w:basedOn w:val="Normln"/>
    <w:next w:val="Normln"/>
    <w:rsid w:val="00BE79C6"/>
    <w:pPr>
      <w:tabs>
        <w:tab w:val="left" w:pos="1276"/>
        <w:tab w:val="right" w:leader="dot" w:pos="9061"/>
      </w:tabs>
      <w:spacing w:before="60"/>
    </w:pPr>
    <w:rPr>
      <w:caps/>
      <w:szCs w:val="21"/>
    </w:rPr>
  </w:style>
  <w:style w:type="paragraph" w:styleId="Obsah5">
    <w:name w:val="toc 5"/>
    <w:basedOn w:val="Normln"/>
    <w:next w:val="Normln"/>
    <w:rsid w:val="00BE79C6"/>
    <w:pPr>
      <w:tabs>
        <w:tab w:val="left" w:pos="1276"/>
        <w:tab w:val="right" w:leader="dot" w:pos="9061"/>
      </w:tabs>
      <w:spacing w:before="60"/>
    </w:pPr>
    <w:rPr>
      <w:caps/>
      <w:szCs w:val="22"/>
    </w:rPr>
  </w:style>
  <w:style w:type="paragraph" w:styleId="Obsah6">
    <w:name w:val="toc 6"/>
    <w:basedOn w:val="Normln"/>
    <w:next w:val="Normln"/>
    <w:rsid w:val="00BE79C6"/>
    <w:pPr>
      <w:tabs>
        <w:tab w:val="left" w:pos="1276"/>
        <w:tab w:val="right" w:leader="dot" w:pos="9061"/>
      </w:tabs>
      <w:spacing w:before="60"/>
    </w:pPr>
    <w:rPr>
      <w:caps/>
      <w:szCs w:val="22"/>
    </w:rPr>
  </w:style>
  <w:style w:type="paragraph" w:styleId="Obsah7">
    <w:name w:val="toc 7"/>
    <w:basedOn w:val="Normln"/>
    <w:next w:val="Normln"/>
    <w:rsid w:val="00BE79C6"/>
    <w:pPr>
      <w:ind w:left="1320"/>
    </w:pPr>
    <w:rPr>
      <w:szCs w:val="21"/>
    </w:rPr>
  </w:style>
  <w:style w:type="paragraph" w:styleId="Obsah8">
    <w:name w:val="toc 8"/>
    <w:basedOn w:val="Normln"/>
    <w:next w:val="Normln"/>
    <w:rsid w:val="00BE79C6"/>
    <w:pPr>
      <w:ind w:left="1540"/>
    </w:pPr>
    <w:rPr>
      <w:szCs w:val="21"/>
    </w:rPr>
  </w:style>
  <w:style w:type="paragraph" w:styleId="Obsah9">
    <w:name w:val="toc 9"/>
    <w:basedOn w:val="Normln"/>
    <w:next w:val="Normln"/>
    <w:rsid w:val="00BE79C6"/>
    <w:pPr>
      <w:ind w:left="1760"/>
    </w:pPr>
    <w:rPr>
      <w:szCs w:val="21"/>
    </w:rPr>
  </w:style>
  <w:style w:type="paragraph" w:styleId="Zkladntextodsazen">
    <w:name w:val="Body Text Indent"/>
    <w:basedOn w:val="Normln"/>
    <w:rsid w:val="00BE79C6"/>
    <w:pPr>
      <w:ind w:left="567" w:hanging="567"/>
    </w:pPr>
    <w:rPr>
      <w:sz w:val="24"/>
    </w:rPr>
  </w:style>
  <w:style w:type="paragraph" w:customStyle="1" w:styleId="Rejstk61">
    <w:name w:val="Rejstřík 61"/>
    <w:basedOn w:val="Normln"/>
    <w:next w:val="Normln"/>
    <w:rsid w:val="00BE79C6"/>
    <w:pPr>
      <w:ind w:left="1320" w:hanging="220"/>
    </w:pPr>
  </w:style>
  <w:style w:type="paragraph" w:customStyle="1" w:styleId="Textvbloku1">
    <w:name w:val="Text v bloku1"/>
    <w:basedOn w:val="Normln"/>
    <w:rsid w:val="00BE79C6"/>
    <w:pPr>
      <w:spacing w:after="120"/>
      <w:ind w:left="1440" w:right="1440"/>
    </w:pPr>
  </w:style>
  <w:style w:type="paragraph" w:customStyle="1" w:styleId="Text">
    <w:name w:val="Text"/>
    <w:basedOn w:val="Normln"/>
    <w:link w:val="TextChar"/>
    <w:qFormat/>
    <w:rsid w:val="00BE79C6"/>
    <w:pPr>
      <w:spacing w:before="60" w:after="60"/>
      <w:ind w:firstLine="680"/>
      <w:jc w:val="both"/>
    </w:pPr>
  </w:style>
  <w:style w:type="paragraph" w:customStyle="1" w:styleId="text0">
    <w:name w:val="text"/>
    <w:basedOn w:val="Normln"/>
    <w:rsid w:val="00BE79C6"/>
    <w:pPr>
      <w:tabs>
        <w:tab w:val="left" w:pos="851"/>
        <w:tab w:val="left" w:pos="1985"/>
        <w:tab w:val="left" w:pos="7513"/>
      </w:tabs>
      <w:spacing w:before="40" w:after="40"/>
      <w:jc w:val="both"/>
    </w:pPr>
    <w:rPr>
      <w:rFonts w:cs="Arial"/>
      <w:color w:val="000000"/>
      <w:szCs w:val="24"/>
    </w:rPr>
  </w:style>
  <w:style w:type="paragraph" w:customStyle="1" w:styleId="Textodstavce0">
    <w:name w:val="Text_odstavce"/>
    <w:basedOn w:val="Normln"/>
    <w:rsid w:val="00BE79C6"/>
    <w:pPr>
      <w:tabs>
        <w:tab w:val="left" w:pos="567"/>
      </w:tabs>
      <w:spacing w:before="60" w:after="60"/>
      <w:ind w:firstLine="567"/>
    </w:pPr>
  </w:style>
  <w:style w:type="paragraph" w:customStyle="1" w:styleId="Seznamobrzk1">
    <w:name w:val="Seznam obrázků1"/>
    <w:basedOn w:val="Normln"/>
    <w:next w:val="Normln"/>
    <w:rsid w:val="00BE79C6"/>
    <w:pPr>
      <w:widowControl w:val="0"/>
      <w:tabs>
        <w:tab w:val="right" w:pos="9072"/>
      </w:tabs>
      <w:overflowPunct w:val="0"/>
      <w:autoSpaceDE w:val="0"/>
      <w:spacing w:after="120"/>
      <w:ind w:left="440" w:hanging="440"/>
      <w:jc w:val="both"/>
      <w:textAlignment w:val="baseline"/>
    </w:pPr>
  </w:style>
  <w:style w:type="paragraph" w:customStyle="1" w:styleId="Odr1">
    <w:name w:val="Odr1"/>
    <w:basedOn w:val="Normln"/>
    <w:rsid w:val="00BE79C6"/>
    <w:pPr>
      <w:numPr>
        <w:numId w:val="5"/>
      </w:numPr>
      <w:overflowPunct w:val="0"/>
      <w:autoSpaceDE w:val="0"/>
      <w:spacing w:after="120"/>
      <w:ind w:left="426" w:hanging="426"/>
      <w:jc w:val="both"/>
      <w:textAlignment w:val="baseline"/>
    </w:pPr>
  </w:style>
  <w:style w:type="paragraph" w:customStyle="1" w:styleId="Titulek12">
    <w:name w:val="Titulek12"/>
    <w:basedOn w:val="Normln"/>
    <w:rsid w:val="00BE79C6"/>
    <w:pPr>
      <w:widowControl w:val="0"/>
      <w:overflowPunct w:val="0"/>
      <w:autoSpaceDE w:val="0"/>
      <w:spacing w:before="120"/>
      <w:textAlignment w:val="baseline"/>
    </w:pPr>
    <w:rPr>
      <w:b/>
      <w:sz w:val="24"/>
    </w:rPr>
  </w:style>
  <w:style w:type="paragraph" w:customStyle="1" w:styleId="Tabzahlav">
    <w:name w:val="Tab zahlaví"/>
    <w:basedOn w:val="Normln"/>
    <w:rsid w:val="00BE79C6"/>
    <w:pPr>
      <w:keepNext/>
      <w:overflowPunct w:val="0"/>
      <w:autoSpaceDE w:val="0"/>
      <w:spacing w:before="60" w:after="60"/>
      <w:jc w:val="center"/>
      <w:textAlignment w:val="baseline"/>
    </w:pPr>
    <w:rPr>
      <w:b/>
      <w:kern w:val="1"/>
    </w:rPr>
  </w:style>
  <w:style w:type="paragraph" w:customStyle="1" w:styleId="Tabtext">
    <w:name w:val="Tab text"/>
    <w:basedOn w:val="Normln"/>
    <w:rsid w:val="00BE79C6"/>
    <w:pPr>
      <w:keepNext/>
      <w:overflowPunct w:val="0"/>
      <w:autoSpaceDE w:val="0"/>
      <w:spacing w:before="60" w:after="60"/>
      <w:jc w:val="center"/>
      <w:textAlignment w:val="baseline"/>
    </w:pPr>
    <w:rPr>
      <w:kern w:val="1"/>
    </w:rPr>
  </w:style>
  <w:style w:type="paragraph" w:customStyle="1" w:styleId="Odr2">
    <w:name w:val="Odr2"/>
    <w:basedOn w:val="Odr1"/>
    <w:rsid w:val="00BE79C6"/>
    <w:pPr>
      <w:numPr>
        <w:numId w:val="6"/>
      </w:numPr>
    </w:pPr>
  </w:style>
  <w:style w:type="paragraph" w:customStyle="1" w:styleId="Odr3">
    <w:name w:val="Odr3"/>
    <w:basedOn w:val="Odr2"/>
    <w:rsid w:val="00BE79C6"/>
    <w:pPr>
      <w:numPr>
        <w:numId w:val="7"/>
      </w:numPr>
    </w:pPr>
  </w:style>
  <w:style w:type="paragraph" w:customStyle="1" w:styleId="Titulek1">
    <w:name w:val="Titulek1"/>
    <w:basedOn w:val="Normln"/>
    <w:next w:val="Normln"/>
    <w:rsid w:val="00BE79C6"/>
    <w:pPr>
      <w:widowControl w:val="0"/>
      <w:overflowPunct w:val="0"/>
      <w:autoSpaceDE w:val="0"/>
      <w:spacing w:before="120" w:after="120"/>
      <w:jc w:val="both"/>
      <w:textAlignment w:val="baseline"/>
    </w:pPr>
    <w:rPr>
      <w:b/>
    </w:rPr>
  </w:style>
  <w:style w:type="paragraph" w:styleId="Rejstk3">
    <w:name w:val="index 3"/>
    <w:basedOn w:val="Normln"/>
    <w:next w:val="Normln"/>
    <w:rsid w:val="00BE79C6"/>
    <w:pPr>
      <w:ind w:left="660" w:hanging="220"/>
    </w:pPr>
  </w:style>
  <w:style w:type="paragraph" w:customStyle="1" w:styleId="odraka">
    <w:name w:val="odražka"/>
    <w:basedOn w:val="Normln"/>
    <w:rsid w:val="00BE79C6"/>
    <w:pPr>
      <w:numPr>
        <w:numId w:val="4"/>
      </w:numPr>
      <w:tabs>
        <w:tab w:val="left" w:pos="999"/>
      </w:tabs>
      <w:ind w:left="999" w:hanging="432"/>
    </w:pPr>
  </w:style>
  <w:style w:type="paragraph" w:customStyle="1" w:styleId="Standardnte">
    <w:name w:val="Standardní te"/>
    <w:rsid w:val="00BE79C6"/>
    <w:pPr>
      <w:suppressAutoHyphens/>
      <w:spacing w:before="60" w:after="120"/>
      <w:ind w:firstLine="709"/>
      <w:jc w:val="both"/>
    </w:pPr>
    <w:rPr>
      <w:rFonts w:ascii="Arial" w:hAnsi="Arial" w:cs="Arial"/>
      <w:color w:val="000000"/>
      <w:lang w:eastAsia="zh-CN"/>
    </w:rPr>
  </w:style>
  <w:style w:type="paragraph" w:customStyle="1" w:styleId="odrzky">
    <w:name w:val="odrázky"/>
    <w:rsid w:val="00BE79C6"/>
    <w:pPr>
      <w:numPr>
        <w:numId w:val="1"/>
      </w:numPr>
      <w:suppressAutoHyphens/>
      <w:spacing w:before="60"/>
      <w:jc w:val="both"/>
    </w:pPr>
    <w:rPr>
      <w:rFonts w:ascii="Arial" w:hAnsi="Arial" w:cs="Arial"/>
      <w:color w:val="000000"/>
      <w:lang w:eastAsia="zh-CN"/>
    </w:rPr>
  </w:style>
  <w:style w:type="paragraph" w:customStyle="1" w:styleId="standardntext">
    <w:name w:val="standardntext"/>
    <w:basedOn w:val="Normln"/>
    <w:rsid w:val="00BE79C6"/>
    <w:pPr>
      <w:spacing w:before="100" w:after="100"/>
    </w:pPr>
    <w:rPr>
      <w:rFonts w:eastAsia="Calibri"/>
      <w:sz w:val="24"/>
      <w:szCs w:val="24"/>
    </w:rPr>
  </w:style>
  <w:style w:type="paragraph" w:customStyle="1" w:styleId="Podnadpis1">
    <w:name w:val="Podnadpis1"/>
    <w:rsid w:val="00BE79C6"/>
    <w:pPr>
      <w:widowControl w:val="0"/>
      <w:tabs>
        <w:tab w:val="left" w:pos="1134"/>
        <w:tab w:val="left" w:pos="2268"/>
        <w:tab w:val="left" w:pos="2835"/>
        <w:tab w:val="left" w:pos="3402"/>
      </w:tabs>
      <w:suppressAutoHyphens/>
      <w:spacing w:before="72" w:after="72"/>
    </w:pPr>
    <w:rPr>
      <w:b/>
      <w:color w:val="000000"/>
      <w:sz w:val="28"/>
      <w:lang w:eastAsia="zh-CN"/>
    </w:rPr>
  </w:style>
  <w:style w:type="paragraph" w:styleId="Normlnweb">
    <w:name w:val="Normal (Web)"/>
    <w:basedOn w:val="Normln"/>
    <w:uiPriority w:val="99"/>
    <w:rsid w:val="00BE79C6"/>
    <w:pPr>
      <w:spacing w:before="100" w:after="100"/>
    </w:pPr>
    <w:rPr>
      <w:sz w:val="24"/>
      <w:szCs w:val="24"/>
    </w:rPr>
  </w:style>
  <w:style w:type="paragraph" w:customStyle="1" w:styleId="Zkladntext21">
    <w:name w:val="Základní text 21"/>
    <w:basedOn w:val="Normln"/>
    <w:rsid w:val="00BE79C6"/>
    <w:pPr>
      <w:spacing w:after="120" w:line="480" w:lineRule="auto"/>
    </w:pPr>
  </w:style>
  <w:style w:type="paragraph" w:customStyle="1" w:styleId="Zkladntext31">
    <w:name w:val="Základní text 31"/>
    <w:basedOn w:val="Normln"/>
    <w:rsid w:val="00BE79C6"/>
    <w:pPr>
      <w:spacing w:after="120"/>
    </w:pPr>
    <w:rPr>
      <w:sz w:val="16"/>
      <w:szCs w:val="16"/>
    </w:rPr>
  </w:style>
  <w:style w:type="paragraph" w:customStyle="1" w:styleId="Zkladntext22">
    <w:name w:val="Základní text 22"/>
    <w:basedOn w:val="Normln"/>
    <w:rsid w:val="00BE79C6"/>
    <w:pPr>
      <w:overflowPunct w:val="0"/>
      <w:autoSpaceDE w:val="0"/>
      <w:ind w:left="426"/>
      <w:textAlignment w:val="baseline"/>
    </w:pPr>
  </w:style>
  <w:style w:type="paragraph" w:customStyle="1" w:styleId="Zkladntextodsazen21">
    <w:name w:val="Základní text odsazený 21"/>
    <w:basedOn w:val="Normln"/>
    <w:rsid w:val="00BE79C6"/>
    <w:pPr>
      <w:overflowPunct w:val="0"/>
      <w:autoSpaceDE w:val="0"/>
      <w:ind w:left="709"/>
      <w:jc w:val="both"/>
      <w:textAlignment w:val="baseline"/>
    </w:pPr>
  </w:style>
  <w:style w:type="paragraph" w:styleId="Textbubliny">
    <w:name w:val="Balloon Text"/>
    <w:basedOn w:val="Normln"/>
    <w:rsid w:val="00BE79C6"/>
    <w:rPr>
      <w:rFonts w:ascii="Tahoma" w:hAnsi="Tahoma" w:cs="Tahoma"/>
      <w:sz w:val="16"/>
      <w:szCs w:val="16"/>
    </w:rPr>
  </w:style>
  <w:style w:type="paragraph" w:customStyle="1" w:styleId="odstavec">
    <w:name w:val="odstavec"/>
    <w:basedOn w:val="Normln"/>
    <w:rsid w:val="00BE79C6"/>
    <w:pPr>
      <w:ind w:firstLine="284"/>
      <w:jc w:val="both"/>
    </w:pPr>
  </w:style>
  <w:style w:type="paragraph" w:styleId="Odstavecseseznamem">
    <w:name w:val="List Paragraph"/>
    <w:aliases w:val="Odrážky"/>
    <w:basedOn w:val="Normln"/>
    <w:uiPriority w:val="34"/>
    <w:qFormat/>
    <w:rsid w:val="00BE79C6"/>
    <w:pPr>
      <w:ind w:firstLine="709"/>
      <w:contextualSpacing/>
      <w:jc w:val="both"/>
    </w:pPr>
  </w:style>
  <w:style w:type="paragraph" w:customStyle="1" w:styleId="Zkladntext0">
    <w:name w:val="_Základní text"/>
    <w:basedOn w:val="Normln"/>
    <w:rsid w:val="00BE79C6"/>
    <w:pPr>
      <w:overflowPunct w:val="0"/>
      <w:autoSpaceDE w:val="0"/>
      <w:ind w:firstLine="284"/>
      <w:jc w:val="both"/>
      <w:textAlignment w:val="baseline"/>
    </w:pPr>
  </w:style>
  <w:style w:type="paragraph" w:styleId="Hlavikaobsahu">
    <w:name w:val="toa heading"/>
    <w:basedOn w:val="Nadpis1"/>
    <w:next w:val="Normln"/>
    <w:rsid w:val="00BE79C6"/>
    <w:pPr>
      <w:keepLines/>
      <w:numPr>
        <w:numId w:val="0"/>
      </w:numPr>
      <w:spacing w:after="0" w:line="256" w:lineRule="auto"/>
      <w:jc w:val="left"/>
    </w:pPr>
    <w:rPr>
      <w:rFonts w:ascii="Calibri Light" w:hAnsi="Calibri Light"/>
      <w:b w:val="0"/>
      <w:color w:val="2E74B5"/>
      <w:sz w:val="32"/>
      <w:szCs w:val="32"/>
      <w:u w:val="none"/>
    </w:rPr>
  </w:style>
  <w:style w:type="paragraph" w:customStyle="1" w:styleId="odrky1">
    <w:name w:val="odrážky_1"/>
    <w:basedOn w:val="Normln"/>
    <w:link w:val="odrky1Char"/>
    <w:rsid w:val="00BE79C6"/>
    <w:pPr>
      <w:numPr>
        <w:numId w:val="3"/>
      </w:numPr>
      <w:jc w:val="both"/>
    </w:pPr>
    <w:rPr>
      <w:sz w:val="22"/>
      <w:lang w:eastAsia="zh-CN"/>
    </w:rPr>
  </w:style>
  <w:style w:type="paragraph" w:customStyle="1" w:styleId="Zkladntextprvnodstavec">
    <w:name w:val="Základní text první odstavec"/>
    <w:basedOn w:val="Zkladntext"/>
    <w:next w:val="Zkladntext"/>
    <w:rsid w:val="00BE79C6"/>
    <w:pPr>
      <w:tabs>
        <w:tab w:val="left" w:pos="0"/>
      </w:tabs>
      <w:spacing w:after="120"/>
      <w:jc w:val="both"/>
    </w:pPr>
    <w:rPr>
      <w:b w:val="0"/>
      <w:color w:val="000000"/>
      <w:kern w:val="1"/>
      <w:sz w:val="24"/>
    </w:rPr>
  </w:style>
  <w:style w:type="paragraph" w:customStyle="1" w:styleId="Obsah10">
    <w:name w:val="Obsah 10"/>
    <w:basedOn w:val="Rejstk"/>
    <w:rsid w:val="00BE79C6"/>
    <w:pPr>
      <w:tabs>
        <w:tab w:val="right" w:leader="dot" w:pos="7091"/>
      </w:tabs>
      <w:ind w:left="2547"/>
    </w:pPr>
  </w:style>
  <w:style w:type="paragraph" w:customStyle="1" w:styleId="Obsahtabulky">
    <w:name w:val="Obsah tabulky"/>
    <w:basedOn w:val="Normln"/>
    <w:rsid w:val="00BE79C6"/>
    <w:pPr>
      <w:suppressLineNumbers/>
    </w:pPr>
  </w:style>
  <w:style w:type="paragraph" w:customStyle="1" w:styleId="Nadpistabulky">
    <w:name w:val="Nadpis tabulky"/>
    <w:basedOn w:val="Obsahtabulky"/>
    <w:rsid w:val="00BE79C6"/>
    <w:pPr>
      <w:jc w:val="center"/>
    </w:pPr>
    <w:rPr>
      <w:b/>
      <w:bCs/>
    </w:rPr>
  </w:style>
  <w:style w:type="paragraph" w:customStyle="1" w:styleId="Obsahrmce">
    <w:name w:val="Obsah rámce"/>
    <w:basedOn w:val="Normln"/>
    <w:rsid w:val="00BE79C6"/>
  </w:style>
  <w:style w:type="paragraph" w:styleId="Zkladntext2">
    <w:name w:val="Body Text 2"/>
    <w:basedOn w:val="Normln"/>
    <w:link w:val="Zkladntext2Char1"/>
    <w:uiPriority w:val="99"/>
    <w:semiHidden/>
    <w:unhideWhenUsed/>
    <w:rsid w:val="00207507"/>
    <w:pPr>
      <w:spacing w:after="120" w:line="480" w:lineRule="auto"/>
    </w:pPr>
    <w:rPr>
      <w:rFonts w:ascii="Arial" w:hAnsi="Arial"/>
      <w:sz w:val="22"/>
      <w:lang w:eastAsia="zh-CN"/>
    </w:rPr>
  </w:style>
  <w:style w:type="character" w:customStyle="1" w:styleId="Zkladntext2Char1">
    <w:name w:val="Základní text 2 Char1"/>
    <w:link w:val="Zkladntext2"/>
    <w:uiPriority w:val="99"/>
    <w:semiHidden/>
    <w:rsid w:val="00207507"/>
    <w:rPr>
      <w:rFonts w:ascii="Arial" w:hAnsi="Arial" w:cs="Arial"/>
      <w:sz w:val="22"/>
      <w:lang w:eastAsia="zh-CN"/>
    </w:rPr>
  </w:style>
  <w:style w:type="character" w:customStyle="1" w:styleId="odrky1Char">
    <w:name w:val="odrážky_1 Char"/>
    <w:link w:val="odrky1"/>
    <w:rsid w:val="001C4A34"/>
    <w:rPr>
      <w:sz w:val="22"/>
      <w:lang w:eastAsia="zh-CN"/>
    </w:rPr>
  </w:style>
  <w:style w:type="paragraph" w:customStyle="1" w:styleId="odrky">
    <w:name w:val="odrážky"/>
    <w:basedOn w:val="Normln"/>
    <w:rsid w:val="00D074D8"/>
    <w:pPr>
      <w:numPr>
        <w:numId w:val="8"/>
      </w:numPr>
      <w:tabs>
        <w:tab w:val="left" w:pos="680"/>
        <w:tab w:val="left" w:pos="851"/>
        <w:tab w:val="left" w:pos="1701"/>
        <w:tab w:val="left" w:pos="2835"/>
        <w:tab w:val="left" w:pos="4394"/>
        <w:tab w:val="left" w:pos="6237"/>
      </w:tabs>
      <w:suppressAutoHyphens w:val="0"/>
      <w:jc w:val="both"/>
    </w:pPr>
  </w:style>
  <w:style w:type="paragraph" w:customStyle="1" w:styleId="Odstavec0">
    <w:name w:val="Odstavec"/>
    <w:basedOn w:val="Normln"/>
    <w:uiPriority w:val="99"/>
    <w:qFormat/>
    <w:rsid w:val="00B01EA9"/>
    <w:pPr>
      <w:overflowPunct w:val="0"/>
      <w:autoSpaceDE w:val="0"/>
      <w:autoSpaceDN w:val="0"/>
      <w:adjustRightInd w:val="0"/>
      <w:spacing w:after="115" w:line="276" w:lineRule="auto"/>
      <w:ind w:firstLine="480"/>
      <w:jc w:val="both"/>
      <w:textAlignment w:val="baseline"/>
    </w:pPr>
    <w:rPr>
      <w:sz w:val="24"/>
    </w:rPr>
  </w:style>
  <w:style w:type="paragraph" w:customStyle="1" w:styleId="Default">
    <w:name w:val="Default"/>
    <w:rsid w:val="00A04F61"/>
    <w:pPr>
      <w:autoSpaceDE w:val="0"/>
      <w:autoSpaceDN w:val="0"/>
      <w:adjustRightInd w:val="0"/>
    </w:pPr>
    <w:rPr>
      <w:rFonts w:ascii="Calibri" w:hAnsi="Calibri" w:cs="Calibri"/>
      <w:color w:val="000000"/>
      <w:sz w:val="24"/>
      <w:szCs w:val="24"/>
    </w:rPr>
  </w:style>
  <w:style w:type="character" w:customStyle="1" w:styleId="eaddress">
    <w:name w:val="eaddress"/>
    <w:rsid w:val="00DF68B7"/>
  </w:style>
  <w:style w:type="paragraph" w:customStyle="1" w:styleId="Textodstavce">
    <w:name w:val="Text odstavce"/>
    <w:basedOn w:val="Normln"/>
    <w:rsid w:val="00412CB0"/>
    <w:pPr>
      <w:numPr>
        <w:numId w:val="9"/>
      </w:numPr>
      <w:tabs>
        <w:tab w:val="left" w:pos="851"/>
      </w:tabs>
      <w:suppressAutoHyphens w:val="0"/>
      <w:spacing w:before="120" w:after="120"/>
      <w:jc w:val="both"/>
      <w:outlineLvl w:val="6"/>
    </w:pPr>
    <w:rPr>
      <w:sz w:val="24"/>
    </w:rPr>
  </w:style>
  <w:style w:type="paragraph" w:customStyle="1" w:styleId="Textbodu">
    <w:name w:val="Text bodu"/>
    <w:basedOn w:val="Normln"/>
    <w:rsid w:val="00412CB0"/>
    <w:pPr>
      <w:numPr>
        <w:ilvl w:val="2"/>
        <w:numId w:val="9"/>
      </w:numPr>
      <w:suppressAutoHyphens w:val="0"/>
      <w:jc w:val="both"/>
      <w:outlineLvl w:val="8"/>
    </w:pPr>
    <w:rPr>
      <w:sz w:val="24"/>
    </w:rPr>
  </w:style>
  <w:style w:type="paragraph" w:customStyle="1" w:styleId="Textpsmene">
    <w:name w:val="Text písmene"/>
    <w:basedOn w:val="Normln"/>
    <w:rsid w:val="00412CB0"/>
    <w:pPr>
      <w:numPr>
        <w:ilvl w:val="1"/>
        <w:numId w:val="9"/>
      </w:numPr>
      <w:suppressAutoHyphens w:val="0"/>
      <w:jc w:val="both"/>
      <w:outlineLvl w:val="7"/>
    </w:pPr>
    <w:rPr>
      <w:sz w:val="24"/>
    </w:rPr>
  </w:style>
  <w:style w:type="paragraph" w:styleId="Bezmezer">
    <w:name w:val="No Spacing"/>
    <w:uiPriority w:val="1"/>
    <w:qFormat/>
    <w:rsid w:val="00412CB0"/>
    <w:rPr>
      <w:rFonts w:ascii="Calibri" w:eastAsia="Calibri" w:hAnsi="Calibri"/>
      <w:sz w:val="22"/>
      <w:szCs w:val="22"/>
      <w:lang w:eastAsia="en-US"/>
    </w:rPr>
  </w:style>
  <w:style w:type="character" w:customStyle="1" w:styleId="FontStyle22">
    <w:name w:val="Font Style22"/>
    <w:uiPriority w:val="99"/>
    <w:rsid w:val="00CE3E6E"/>
    <w:rPr>
      <w:rFonts w:ascii="Arial" w:hAnsi="Arial"/>
      <w:color w:val="000000"/>
      <w:sz w:val="18"/>
    </w:rPr>
  </w:style>
  <w:style w:type="paragraph" w:customStyle="1" w:styleId="Style12">
    <w:name w:val="Style12"/>
    <w:basedOn w:val="Normln"/>
    <w:uiPriority w:val="99"/>
    <w:rsid w:val="00CE3E6E"/>
    <w:pPr>
      <w:widowControl w:val="0"/>
      <w:suppressAutoHyphens w:val="0"/>
      <w:autoSpaceDE w:val="0"/>
      <w:autoSpaceDN w:val="0"/>
      <w:adjustRightInd w:val="0"/>
      <w:spacing w:line="228" w:lineRule="exact"/>
      <w:jc w:val="both"/>
    </w:pPr>
    <w:rPr>
      <w:sz w:val="24"/>
      <w:szCs w:val="24"/>
    </w:rPr>
  </w:style>
  <w:style w:type="paragraph" w:customStyle="1" w:styleId="Style2">
    <w:name w:val="Style2"/>
    <w:basedOn w:val="Normln"/>
    <w:uiPriority w:val="99"/>
    <w:rsid w:val="00CE3E6E"/>
    <w:pPr>
      <w:widowControl w:val="0"/>
      <w:suppressAutoHyphens w:val="0"/>
      <w:autoSpaceDE w:val="0"/>
      <w:autoSpaceDN w:val="0"/>
      <w:adjustRightInd w:val="0"/>
      <w:jc w:val="both"/>
    </w:pPr>
    <w:rPr>
      <w:sz w:val="24"/>
      <w:szCs w:val="24"/>
    </w:rPr>
  </w:style>
  <w:style w:type="paragraph" w:customStyle="1" w:styleId="Style8">
    <w:name w:val="Style8"/>
    <w:basedOn w:val="Normln"/>
    <w:uiPriority w:val="99"/>
    <w:rsid w:val="00CE3E6E"/>
    <w:pPr>
      <w:widowControl w:val="0"/>
      <w:suppressAutoHyphens w:val="0"/>
      <w:autoSpaceDE w:val="0"/>
      <w:autoSpaceDN w:val="0"/>
      <w:adjustRightInd w:val="0"/>
      <w:jc w:val="both"/>
    </w:pPr>
    <w:rPr>
      <w:sz w:val="24"/>
      <w:szCs w:val="24"/>
    </w:rPr>
  </w:style>
  <w:style w:type="paragraph" w:customStyle="1" w:styleId="Style4">
    <w:name w:val="Style4"/>
    <w:basedOn w:val="Normln"/>
    <w:uiPriority w:val="99"/>
    <w:rsid w:val="00CE3E6E"/>
    <w:pPr>
      <w:widowControl w:val="0"/>
      <w:suppressAutoHyphens w:val="0"/>
      <w:autoSpaceDE w:val="0"/>
      <w:autoSpaceDN w:val="0"/>
      <w:adjustRightInd w:val="0"/>
    </w:pPr>
    <w:rPr>
      <w:sz w:val="24"/>
      <w:szCs w:val="24"/>
    </w:rPr>
  </w:style>
  <w:style w:type="paragraph" w:customStyle="1" w:styleId="Style17">
    <w:name w:val="Style17"/>
    <w:basedOn w:val="Normln"/>
    <w:uiPriority w:val="99"/>
    <w:rsid w:val="00CE3E6E"/>
    <w:pPr>
      <w:widowControl w:val="0"/>
      <w:suppressAutoHyphens w:val="0"/>
      <w:autoSpaceDE w:val="0"/>
      <w:autoSpaceDN w:val="0"/>
      <w:adjustRightInd w:val="0"/>
    </w:pPr>
    <w:rPr>
      <w:sz w:val="24"/>
      <w:szCs w:val="24"/>
    </w:rPr>
  </w:style>
  <w:style w:type="character" w:customStyle="1" w:styleId="FontStyle21">
    <w:name w:val="Font Style21"/>
    <w:uiPriority w:val="99"/>
    <w:rsid w:val="00CE3E6E"/>
    <w:rPr>
      <w:rFonts w:ascii="Arial" w:hAnsi="Arial"/>
      <w:b/>
      <w:color w:val="000000"/>
      <w:sz w:val="18"/>
    </w:rPr>
  </w:style>
  <w:style w:type="paragraph" w:customStyle="1" w:styleId="NormalNeodsaz">
    <w:name w:val="NormalNeodsaz"/>
    <w:basedOn w:val="Normln"/>
    <w:rsid w:val="00CE3E6E"/>
    <w:pPr>
      <w:suppressAutoHyphens w:val="0"/>
      <w:jc w:val="both"/>
    </w:pPr>
    <w:rPr>
      <w:sz w:val="24"/>
    </w:rPr>
  </w:style>
  <w:style w:type="character" w:customStyle="1" w:styleId="TextChar">
    <w:name w:val="Text Char"/>
    <w:link w:val="Text"/>
    <w:rsid w:val="00F71CD7"/>
  </w:style>
  <w:style w:type="paragraph" w:styleId="Seznamsodrkami3">
    <w:name w:val="List Bullet 3"/>
    <w:basedOn w:val="Normln"/>
    <w:autoRedefine/>
    <w:rsid w:val="005667AA"/>
    <w:pPr>
      <w:numPr>
        <w:numId w:val="14"/>
      </w:numPr>
      <w:suppressAutoHyphens w:val="0"/>
      <w:jc w:val="both"/>
    </w:pPr>
    <w:rPr>
      <w:sz w:val="22"/>
    </w:rPr>
  </w:style>
  <w:style w:type="paragraph" w:styleId="Zkladntext3">
    <w:name w:val="Body Text 3"/>
    <w:basedOn w:val="Normln"/>
    <w:link w:val="Zkladntext3Char1"/>
    <w:uiPriority w:val="99"/>
    <w:semiHidden/>
    <w:unhideWhenUsed/>
    <w:rsid w:val="00314310"/>
    <w:pPr>
      <w:spacing w:after="120"/>
    </w:pPr>
    <w:rPr>
      <w:sz w:val="16"/>
      <w:szCs w:val="16"/>
    </w:rPr>
  </w:style>
  <w:style w:type="character" w:customStyle="1" w:styleId="Zkladntext3Char1">
    <w:name w:val="Základní text 3 Char1"/>
    <w:basedOn w:val="Standardnpsmoodstavce"/>
    <w:link w:val="Zkladntext3"/>
    <w:uiPriority w:val="99"/>
    <w:semiHidden/>
    <w:rsid w:val="00314310"/>
    <w:rPr>
      <w:sz w:val="16"/>
      <w:szCs w:val="16"/>
    </w:rPr>
  </w:style>
  <w:style w:type="paragraph" w:customStyle="1" w:styleId="Normln1">
    <w:name w:val="Normální+1.ř"/>
    <w:basedOn w:val="Normln"/>
    <w:uiPriority w:val="99"/>
    <w:rsid w:val="00CD080F"/>
    <w:pPr>
      <w:ind w:firstLine="709"/>
      <w:jc w:val="both"/>
    </w:pPr>
    <w:rPr>
      <w:sz w:val="24"/>
    </w:rPr>
  </w:style>
  <w:style w:type="character" w:customStyle="1" w:styleId="ZkladntextChar">
    <w:name w:val="Základní text Char"/>
    <w:link w:val="Zkladntext"/>
    <w:rsid w:val="00C936B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407680">
      <w:bodyDiv w:val="1"/>
      <w:marLeft w:val="0"/>
      <w:marRight w:val="0"/>
      <w:marTop w:val="0"/>
      <w:marBottom w:val="0"/>
      <w:divBdr>
        <w:top w:val="none" w:sz="0" w:space="0" w:color="auto"/>
        <w:left w:val="none" w:sz="0" w:space="0" w:color="auto"/>
        <w:bottom w:val="none" w:sz="0" w:space="0" w:color="auto"/>
        <w:right w:val="none" w:sz="0" w:space="0" w:color="auto"/>
      </w:divBdr>
    </w:div>
    <w:div w:id="81224552">
      <w:bodyDiv w:val="1"/>
      <w:marLeft w:val="0"/>
      <w:marRight w:val="0"/>
      <w:marTop w:val="0"/>
      <w:marBottom w:val="0"/>
      <w:divBdr>
        <w:top w:val="none" w:sz="0" w:space="0" w:color="auto"/>
        <w:left w:val="none" w:sz="0" w:space="0" w:color="auto"/>
        <w:bottom w:val="none" w:sz="0" w:space="0" w:color="auto"/>
        <w:right w:val="none" w:sz="0" w:space="0" w:color="auto"/>
      </w:divBdr>
    </w:div>
    <w:div w:id="98843264">
      <w:bodyDiv w:val="1"/>
      <w:marLeft w:val="0"/>
      <w:marRight w:val="0"/>
      <w:marTop w:val="0"/>
      <w:marBottom w:val="0"/>
      <w:divBdr>
        <w:top w:val="none" w:sz="0" w:space="0" w:color="auto"/>
        <w:left w:val="none" w:sz="0" w:space="0" w:color="auto"/>
        <w:bottom w:val="none" w:sz="0" w:space="0" w:color="auto"/>
        <w:right w:val="none" w:sz="0" w:space="0" w:color="auto"/>
      </w:divBdr>
    </w:div>
    <w:div w:id="107968651">
      <w:bodyDiv w:val="1"/>
      <w:marLeft w:val="0"/>
      <w:marRight w:val="0"/>
      <w:marTop w:val="0"/>
      <w:marBottom w:val="0"/>
      <w:divBdr>
        <w:top w:val="none" w:sz="0" w:space="0" w:color="auto"/>
        <w:left w:val="none" w:sz="0" w:space="0" w:color="auto"/>
        <w:bottom w:val="none" w:sz="0" w:space="0" w:color="auto"/>
        <w:right w:val="none" w:sz="0" w:space="0" w:color="auto"/>
      </w:divBdr>
    </w:div>
    <w:div w:id="192500015">
      <w:bodyDiv w:val="1"/>
      <w:marLeft w:val="0"/>
      <w:marRight w:val="0"/>
      <w:marTop w:val="0"/>
      <w:marBottom w:val="0"/>
      <w:divBdr>
        <w:top w:val="none" w:sz="0" w:space="0" w:color="auto"/>
        <w:left w:val="none" w:sz="0" w:space="0" w:color="auto"/>
        <w:bottom w:val="none" w:sz="0" w:space="0" w:color="auto"/>
        <w:right w:val="none" w:sz="0" w:space="0" w:color="auto"/>
      </w:divBdr>
    </w:div>
    <w:div w:id="227349688">
      <w:bodyDiv w:val="1"/>
      <w:marLeft w:val="0"/>
      <w:marRight w:val="0"/>
      <w:marTop w:val="0"/>
      <w:marBottom w:val="0"/>
      <w:divBdr>
        <w:top w:val="none" w:sz="0" w:space="0" w:color="auto"/>
        <w:left w:val="none" w:sz="0" w:space="0" w:color="auto"/>
        <w:bottom w:val="none" w:sz="0" w:space="0" w:color="auto"/>
        <w:right w:val="none" w:sz="0" w:space="0" w:color="auto"/>
      </w:divBdr>
    </w:div>
    <w:div w:id="234515206">
      <w:bodyDiv w:val="1"/>
      <w:marLeft w:val="0"/>
      <w:marRight w:val="0"/>
      <w:marTop w:val="0"/>
      <w:marBottom w:val="0"/>
      <w:divBdr>
        <w:top w:val="none" w:sz="0" w:space="0" w:color="auto"/>
        <w:left w:val="none" w:sz="0" w:space="0" w:color="auto"/>
        <w:bottom w:val="none" w:sz="0" w:space="0" w:color="auto"/>
        <w:right w:val="none" w:sz="0" w:space="0" w:color="auto"/>
      </w:divBdr>
    </w:div>
    <w:div w:id="278608955">
      <w:bodyDiv w:val="1"/>
      <w:marLeft w:val="0"/>
      <w:marRight w:val="0"/>
      <w:marTop w:val="0"/>
      <w:marBottom w:val="0"/>
      <w:divBdr>
        <w:top w:val="none" w:sz="0" w:space="0" w:color="auto"/>
        <w:left w:val="none" w:sz="0" w:space="0" w:color="auto"/>
        <w:bottom w:val="none" w:sz="0" w:space="0" w:color="auto"/>
        <w:right w:val="none" w:sz="0" w:space="0" w:color="auto"/>
      </w:divBdr>
    </w:div>
    <w:div w:id="304048389">
      <w:bodyDiv w:val="1"/>
      <w:marLeft w:val="0"/>
      <w:marRight w:val="0"/>
      <w:marTop w:val="0"/>
      <w:marBottom w:val="0"/>
      <w:divBdr>
        <w:top w:val="none" w:sz="0" w:space="0" w:color="auto"/>
        <w:left w:val="none" w:sz="0" w:space="0" w:color="auto"/>
        <w:bottom w:val="none" w:sz="0" w:space="0" w:color="auto"/>
        <w:right w:val="none" w:sz="0" w:space="0" w:color="auto"/>
      </w:divBdr>
    </w:div>
    <w:div w:id="313683734">
      <w:bodyDiv w:val="1"/>
      <w:marLeft w:val="0"/>
      <w:marRight w:val="0"/>
      <w:marTop w:val="0"/>
      <w:marBottom w:val="0"/>
      <w:divBdr>
        <w:top w:val="none" w:sz="0" w:space="0" w:color="auto"/>
        <w:left w:val="none" w:sz="0" w:space="0" w:color="auto"/>
        <w:bottom w:val="none" w:sz="0" w:space="0" w:color="auto"/>
        <w:right w:val="none" w:sz="0" w:space="0" w:color="auto"/>
      </w:divBdr>
    </w:div>
    <w:div w:id="337344315">
      <w:bodyDiv w:val="1"/>
      <w:marLeft w:val="0"/>
      <w:marRight w:val="0"/>
      <w:marTop w:val="0"/>
      <w:marBottom w:val="0"/>
      <w:divBdr>
        <w:top w:val="none" w:sz="0" w:space="0" w:color="auto"/>
        <w:left w:val="none" w:sz="0" w:space="0" w:color="auto"/>
        <w:bottom w:val="none" w:sz="0" w:space="0" w:color="auto"/>
        <w:right w:val="none" w:sz="0" w:space="0" w:color="auto"/>
      </w:divBdr>
    </w:div>
    <w:div w:id="410736143">
      <w:bodyDiv w:val="1"/>
      <w:marLeft w:val="0"/>
      <w:marRight w:val="0"/>
      <w:marTop w:val="0"/>
      <w:marBottom w:val="0"/>
      <w:divBdr>
        <w:top w:val="none" w:sz="0" w:space="0" w:color="auto"/>
        <w:left w:val="none" w:sz="0" w:space="0" w:color="auto"/>
        <w:bottom w:val="none" w:sz="0" w:space="0" w:color="auto"/>
        <w:right w:val="none" w:sz="0" w:space="0" w:color="auto"/>
      </w:divBdr>
    </w:div>
    <w:div w:id="486744972">
      <w:bodyDiv w:val="1"/>
      <w:marLeft w:val="0"/>
      <w:marRight w:val="0"/>
      <w:marTop w:val="0"/>
      <w:marBottom w:val="0"/>
      <w:divBdr>
        <w:top w:val="none" w:sz="0" w:space="0" w:color="auto"/>
        <w:left w:val="none" w:sz="0" w:space="0" w:color="auto"/>
        <w:bottom w:val="none" w:sz="0" w:space="0" w:color="auto"/>
        <w:right w:val="none" w:sz="0" w:space="0" w:color="auto"/>
      </w:divBdr>
    </w:div>
    <w:div w:id="495338420">
      <w:bodyDiv w:val="1"/>
      <w:marLeft w:val="0"/>
      <w:marRight w:val="0"/>
      <w:marTop w:val="0"/>
      <w:marBottom w:val="0"/>
      <w:divBdr>
        <w:top w:val="none" w:sz="0" w:space="0" w:color="auto"/>
        <w:left w:val="none" w:sz="0" w:space="0" w:color="auto"/>
        <w:bottom w:val="none" w:sz="0" w:space="0" w:color="auto"/>
        <w:right w:val="none" w:sz="0" w:space="0" w:color="auto"/>
      </w:divBdr>
    </w:div>
    <w:div w:id="506599844">
      <w:bodyDiv w:val="1"/>
      <w:marLeft w:val="0"/>
      <w:marRight w:val="0"/>
      <w:marTop w:val="0"/>
      <w:marBottom w:val="0"/>
      <w:divBdr>
        <w:top w:val="none" w:sz="0" w:space="0" w:color="auto"/>
        <w:left w:val="none" w:sz="0" w:space="0" w:color="auto"/>
        <w:bottom w:val="none" w:sz="0" w:space="0" w:color="auto"/>
        <w:right w:val="none" w:sz="0" w:space="0" w:color="auto"/>
      </w:divBdr>
    </w:div>
    <w:div w:id="510722240">
      <w:bodyDiv w:val="1"/>
      <w:marLeft w:val="0"/>
      <w:marRight w:val="0"/>
      <w:marTop w:val="0"/>
      <w:marBottom w:val="0"/>
      <w:divBdr>
        <w:top w:val="none" w:sz="0" w:space="0" w:color="auto"/>
        <w:left w:val="none" w:sz="0" w:space="0" w:color="auto"/>
        <w:bottom w:val="none" w:sz="0" w:space="0" w:color="auto"/>
        <w:right w:val="none" w:sz="0" w:space="0" w:color="auto"/>
      </w:divBdr>
    </w:div>
    <w:div w:id="533229939">
      <w:bodyDiv w:val="1"/>
      <w:marLeft w:val="0"/>
      <w:marRight w:val="0"/>
      <w:marTop w:val="0"/>
      <w:marBottom w:val="0"/>
      <w:divBdr>
        <w:top w:val="none" w:sz="0" w:space="0" w:color="auto"/>
        <w:left w:val="none" w:sz="0" w:space="0" w:color="auto"/>
        <w:bottom w:val="none" w:sz="0" w:space="0" w:color="auto"/>
        <w:right w:val="none" w:sz="0" w:space="0" w:color="auto"/>
      </w:divBdr>
    </w:div>
    <w:div w:id="626131863">
      <w:bodyDiv w:val="1"/>
      <w:marLeft w:val="0"/>
      <w:marRight w:val="0"/>
      <w:marTop w:val="0"/>
      <w:marBottom w:val="0"/>
      <w:divBdr>
        <w:top w:val="none" w:sz="0" w:space="0" w:color="auto"/>
        <w:left w:val="none" w:sz="0" w:space="0" w:color="auto"/>
        <w:bottom w:val="none" w:sz="0" w:space="0" w:color="auto"/>
        <w:right w:val="none" w:sz="0" w:space="0" w:color="auto"/>
      </w:divBdr>
    </w:div>
    <w:div w:id="642463107">
      <w:bodyDiv w:val="1"/>
      <w:marLeft w:val="0"/>
      <w:marRight w:val="0"/>
      <w:marTop w:val="0"/>
      <w:marBottom w:val="0"/>
      <w:divBdr>
        <w:top w:val="none" w:sz="0" w:space="0" w:color="auto"/>
        <w:left w:val="none" w:sz="0" w:space="0" w:color="auto"/>
        <w:bottom w:val="none" w:sz="0" w:space="0" w:color="auto"/>
        <w:right w:val="none" w:sz="0" w:space="0" w:color="auto"/>
      </w:divBdr>
    </w:div>
    <w:div w:id="706877866">
      <w:bodyDiv w:val="1"/>
      <w:marLeft w:val="0"/>
      <w:marRight w:val="0"/>
      <w:marTop w:val="0"/>
      <w:marBottom w:val="0"/>
      <w:divBdr>
        <w:top w:val="none" w:sz="0" w:space="0" w:color="auto"/>
        <w:left w:val="none" w:sz="0" w:space="0" w:color="auto"/>
        <w:bottom w:val="none" w:sz="0" w:space="0" w:color="auto"/>
        <w:right w:val="none" w:sz="0" w:space="0" w:color="auto"/>
      </w:divBdr>
    </w:div>
    <w:div w:id="827139881">
      <w:bodyDiv w:val="1"/>
      <w:marLeft w:val="0"/>
      <w:marRight w:val="0"/>
      <w:marTop w:val="0"/>
      <w:marBottom w:val="0"/>
      <w:divBdr>
        <w:top w:val="none" w:sz="0" w:space="0" w:color="auto"/>
        <w:left w:val="none" w:sz="0" w:space="0" w:color="auto"/>
        <w:bottom w:val="none" w:sz="0" w:space="0" w:color="auto"/>
        <w:right w:val="none" w:sz="0" w:space="0" w:color="auto"/>
      </w:divBdr>
    </w:div>
    <w:div w:id="827289716">
      <w:bodyDiv w:val="1"/>
      <w:marLeft w:val="0"/>
      <w:marRight w:val="0"/>
      <w:marTop w:val="0"/>
      <w:marBottom w:val="0"/>
      <w:divBdr>
        <w:top w:val="none" w:sz="0" w:space="0" w:color="auto"/>
        <w:left w:val="none" w:sz="0" w:space="0" w:color="auto"/>
        <w:bottom w:val="none" w:sz="0" w:space="0" w:color="auto"/>
        <w:right w:val="none" w:sz="0" w:space="0" w:color="auto"/>
      </w:divBdr>
    </w:div>
    <w:div w:id="864949653">
      <w:bodyDiv w:val="1"/>
      <w:marLeft w:val="0"/>
      <w:marRight w:val="0"/>
      <w:marTop w:val="0"/>
      <w:marBottom w:val="0"/>
      <w:divBdr>
        <w:top w:val="none" w:sz="0" w:space="0" w:color="auto"/>
        <w:left w:val="none" w:sz="0" w:space="0" w:color="auto"/>
        <w:bottom w:val="none" w:sz="0" w:space="0" w:color="auto"/>
        <w:right w:val="none" w:sz="0" w:space="0" w:color="auto"/>
      </w:divBdr>
    </w:div>
    <w:div w:id="871649702">
      <w:bodyDiv w:val="1"/>
      <w:marLeft w:val="0"/>
      <w:marRight w:val="0"/>
      <w:marTop w:val="0"/>
      <w:marBottom w:val="0"/>
      <w:divBdr>
        <w:top w:val="none" w:sz="0" w:space="0" w:color="auto"/>
        <w:left w:val="none" w:sz="0" w:space="0" w:color="auto"/>
        <w:bottom w:val="none" w:sz="0" w:space="0" w:color="auto"/>
        <w:right w:val="none" w:sz="0" w:space="0" w:color="auto"/>
      </w:divBdr>
    </w:div>
    <w:div w:id="872884185">
      <w:bodyDiv w:val="1"/>
      <w:marLeft w:val="0"/>
      <w:marRight w:val="0"/>
      <w:marTop w:val="0"/>
      <w:marBottom w:val="0"/>
      <w:divBdr>
        <w:top w:val="none" w:sz="0" w:space="0" w:color="auto"/>
        <w:left w:val="none" w:sz="0" w:space="0" w:color="auto"/>
        <w:bottom w:val="none" w:sz="0" w:space="0" w:color="auto"/>
        <w:right w:val="none" w:sz="0" w:space="0" w:color="auto"/>
      </w:divBdr>
    </w:div>
    <w:div w:id="888344617">
      <w:bodyDiv w:val="1"/>
      <w:marLeft w:val="0"/>
      <w:marRight w:val="0"/>
      <w:marTop w:val="0"/>
      <w:marBottom w:val="0"/>
      <w:divBdr>
        <w:top w:val="none" w:sz="0" w:space="0" w:color="auto"/>
        <w:left w:val="none" w:sz="0" w:space="0" w:color="auto"/>
        <w:bottom w:val="none" w:sz="0" w:space="0" w:color="auto"/>
        <w:right w:val="none" w:sz="0" w:space="0" w:color="auto"/>
      </w:divBdr>
    </w:div>
    <w:div w:id="891841850">
      <w:bodyDiv w:val="1"/>
      <w:marLeft w:val="0"/>
      <w:marRight w:val="0"/>
      <w:marTop w:val="0"/>
      <w:marBottom w:val="0"/>
      <w:divBdr>
        <w:top w:val="none" w:sz="0" w:space="0" w:color="auto"/>
        <w:left w:val="none" w:sz="0" w:space="0" w:color="auto"/>
        <w:bottom w:val="none" w:sz="0" w:space="0" w:color="auto"/>
        <w:right w:val="none" w:sz="0" w:space="0" w:color="auto"/>
      </w:divBdr>
    </w:div>
    <w:div w:id="945386517">
      <w:bodyDiv w:val="1"/>
      <w:marLeft w:val="0"/>
      <w:marRight w:val="0"/>
      <w:marTop w:val="0"/>
      <w:marBottom w:val="0"/>
      <w:divBdr>
        <w:top w:val="none" w:sz="0" w:space="0" w:color="auto"/>
        <w:left w:val="none" w:sz="0" w:space="0" w:color="auto"/>
        <w:bottom w:val="none" w:sz="0" w:space="0" w:color="auto"/>
        <w:right w:val="none" w:sz="0" w:space="0" w:color="auto"/>
      </w:divBdr>
    </w:div>
    <w:div w:id="1004090550">
      <w:bodyDiv w:val="1"/>
      <w:marLeft w:val="0"/>
      <w:marRight w:val="0"/>
      <w:marTop w:val="0"/>
      <w:marBottom w:val="0"/>
      <w:divBdr>
        <w:top w:val="none" w:sz="0" w:space="0" w:color="auto"/>
        <w:left w:val="none" w:sz="0" w:space="0" w:color="auto"/>
        <w:bottom w:val="none" w:sz="0" w:space="0" w:color="auto"/>
        <w:right w:val="none" w:sz="0" w:space="0" w:color="auto"/>
      </w:divBdr>
    </w:div>
    <w:div w:id="1018626686">
      <w:bodyDiv w:val="1"/>
      <w:marLeft w:val="0"/>
      <w:marRight w:val="0"/>
      <w:marTop w:val="0"/>
      <w:marBottom w:val="0"/>
      <w:divBdr>
        <w:top w:val="none" w:sz="0" w:space="0" w:color="auto"/>
        <w:left w:val="none" w:sz="0" w:space="0" w:color="auto"/>
        <w:bottom w:val="none" w:sz="0" w:space="0" w:color="auto"/>
        <w:right w:val="none" w:sz="0" w:space="0" w:color="auto"/>
      </w:divBdr>
    </w:div>
    <w:div w:id="1133717674">
      <w:bodyDiv w:val="1"/>
      <w:marLeft w:val="0"/>
      <w:marRight w:val="0"/>
      <w:marTop w:val="0"/>
      <w:marBottom w:val="0"/>
      <w:divBdr>
        <w:top w:val="none" w:sz="0" w:space="0" w:color="auto"/>
        <w:left w:val="none" w:sz="0" w:space="0" w:color="auto"/>
        <w:bottom w:val="none" w:sz="0" w:space="0" w:color="auto"/>
        <w:right w:val="none" w:sz="0" w:space="0" w:color="auto"/>
      </w:divBdr>
    </w:div>
    <w:div w:id="1137528694">
      <w:bodyDiv w:val="1"/>
      <w:marLeft w:val="0"/>
      <w:marRight w:val="0"/>
      <w:marTop w:val="0"/>
      <w:marBottom w:val="0"/>
      <w:divBdr>
        <w:top w:val="none" w:sz="0" w:space="0" w:color="auto"/>
        <w:left w:val="none" w:sz="0" w:space="0" w:color="auto"/>
        <w:bottom w:val="none" w:sz="0" w:space="0" w:color="auto"/>
        <w:right w:val="none" w:sz="0" w:space="0" w:color="auto"/>
      </w:divBdr>
    </w:div>
    <w:div w:id="1178957494">
      <w:bodyDiv w:val="1"/>
      <w:marLeft w:val="0"/>
      <w:marRight w:val="0"/>
      <w:marTop w:val="0"/>
      <w:marBottom w:val="0"/>
      <w:divBdr>
        <w:top w:val="none" w:sz="0" w:space="0" w:color="auto"/>
        <w:left w:val="none" w:sz="0" w:space="0" w:color="auto"/>
        <w:bottom w:val="none" w:sz="0" w:space="0" w:color="auto"/>
        <w:right w:val="none" w:sz="0" w:space="0" w:color="auto"/>
      </w:divBdr>
    </w:div>
    <w:div w:id="1180387230">
      <w:bodyDiv w:val="1"/>
      <w:marLeft w:val="0"/>
      <w:marRight w:val="0"/>
      <w:marTop w:val="0"/>
      <w:marBottom w:val="0"/>
      <w:divBdr>
        <w:top w:val="none" w:sz="0" w:space="0" w:color="auto"/>
        <w:left w:val="none" w:sz="0" w:space="0" w:color="auto"/>
        <w:bottom w:val="none" w:sz="0" w:space="0" w:color="auto"/>
        <w:right w:val="none" w:sz="0" w:space="0" w:color="auto"/>
      </w:divBdr>
    </w:div>
    <w:div w:id="1270892233">
      <w:bodyDiv w:val="1"/>
      <w:marLeft w:val="0"/>
      <w:marRight w:val="0"/>
      <w:marTop w:val="0"/>
      <w:marBottom w:val="0"/>
      <w:divBdr>
        <w:top w:val="none" w:sz="0" w:space="0" w:color="auto"/>
        <w:left w:val="none" w:sz="0" w:space="0" w:color="auto"/>
        <w:bottom w:val="none" w:sz="0" w:space="0" w:color="auto"/>
        <w:right w:val="none" w:sz="0" w:space="0" w:color="auto"/>
      </w:divBdr>
    </w:div>
    <w:div w:id="1281689986">
      <w:bodyDiv w:val="1"/>
      <w:marLeft w:val="0"/>
      <w:marRight w:val="0"/>
      <w:marTop w:val="0"/>
      <w:marBottom w:val="0"/>
      <w:divBdr>
        <w:top w:val="none" w:sz="0" w:space="0" w:color="auto"/>
        <w:left w:val="none" w:sz="0" w:space="0" w:color="auto"/>
        <w:bottom w:val="none" w:sz="0" w:space="0" w:color="auto"/>
        <w:right w:val="none" w:sz="0" w:space="0" w:color="auto"/>
      </w:divBdr>
    </w:div>
    <w:div w:id="1281842718">
      <w:bodyDiv w:val="1"/>
      <w:marLeft w:val="0"/>
      <w:marRight w:val="0"/>
      <w:marTop w:val="0"/>
      <w:marBottom w:val="0"/>
      <w:divBdr>
        <w:top w:val="none" w:sz="0" w:space="0" w:color="auto"/>
        <w:left w:val="none" w:sz="0" w:space="0" w:color="auto"/>
        <w:bottom w:val="none" w:sz="0" w:space="0" w:color="auto"/>
        <w:right w:val="none" w:sz="0" w:space="0" w:color="auto"/>
      </w:divBdr>
    </w:div>
    <w:div w:id="1317881064">
      <w:bodyDiv w:val="1"/>
      <w:marLeft w:val="0"/>
      <w:marRight w:val="0"/>
      <w:marTop w:val="0"/>
      <w:marBottom w:val="0"/>
      <w:divBdr>
        <w:top w:val="none" w:sz="0" w:space="0" w:color="auto"/>
        <w:left w:val="none" w:sz="0" w:space="0" w:color="auto"/>
        <w:bottom w:val="none" w:sz="0" w:space="0" w:color="auto"/>
        <w:right w:val="none" w:sz="0" w:space="0" w:color="auto"/>
      </w:divBdr>
    </w:div>
    <w:div w:id="1383824260">
      <w:bodyDiv w:val="1"/>
      <w:marLeft w:val="0"/>
      <w:marRight w:val="0"/>
      <w:marTop w:val="0"/>
      <w:marBottom w:val="0"/>
      <w:divBdr>
        <w:top w:val="none" w:sz="0" w:space="0" w:color="auto"/>
        <w:left w:val="none" w:sz="0" w:space="0" w:color="auto"/>
        <w:bottom w:val="none" w:sz="0" w:space="0" w:color="auto"/>
        <w:right w:val="none" w:sz="0" w:space="0" w:color="auto"/>
      </w:divBdr>
    </w:div>
    <w:div w:id="1397316768">
      <w:bodyDiv w:val="1"/>
      <w:marLeft w:val="0"/>
      <w:marRight w:val="0"/>
      <w:marTop w:val="0"/>
      <w:marBottom w:val="0"/>
      <w:divBdr>
        <w:top w:val="none" w:sz="0" w:space="0" w:color="auto"/>
        <w:left w:val="none" w:sz="0" w:space="0" w:color="auto"/>
        <w:bottom w:val="none" w:sz="0" w:space="0" w:color="auto"/>
        <w:right w:val="none" w:sz="0" w:space="0" w:color="auto"/>
      </w:divBdr>
    </w:div>
    <w:div w:id="1462268080">
      <w:bodyDiv w:val="1"/>
      <w:marLeft w:val="0"/>
      <w:marRight w:val="0"/>
      <w:marTop w:val="0"/>
      <w:marBottom w:val="0"/>
      <w:divBdr>
        <w:top w:val="none" w:sz="0" w:space="0" w:color="auto"/>
        <w:left w:val="none" w:sz="0" w:space="0" w:color="auto"/>
        <w:bottom w:val="none" w:sz="0" w:space="0" w:color="auto"/>
        <w:right w:val="none" w:sz="0" w:space="0" w:color="auto"/>
      </w:divBdr>
    </w:div>
    <w:div w:id="1529685518">
      <w:bodyDiv w:val="1"/>
      <w:marLeft w:val="0"/>
      <w:marRight w:val="0"/>
      <w:marTop w:val="0"/>
      <w:marBottom w:val="0"/>
      <w:divBdr>
        <w:top w:val="none" w:sz="0" w:space="0" w:color="auto"/>
        <w:left w:val="none" w:sz="0" w:space="0" w:color="auto"/>
        <w:bottom w:val="none" w:sz="0" w:space="0" w:color="auto"/>
        <w:right w:val="none" w:sz="0" w:space="0" w:color="auto"/>
      </w:divBdr>
    </w:div>
    <w:div w:id="1612662152">
      <w:bodyDiv w:val="1"/>
      <w:marLeft w:val="0"/>
      <w:marRight w:val="0"/>
      <w:marTop w:val="0"/>
      <w:marBottom w:val="0"/>
      <w:divBdr>
        <w:top w:val="none" w:sz="0" w:space="0" w:color="auto"/>
        <w:left w:val="none" w:sz="0" w:space="0" w:color="auto"/>
        <w:bottom w:val="none" w:sz="0" w:space="0" w:color="auto"/>
        <w:right w:val="none" w:sz="0" w:space="0" w:color="auto"/>
      </w:divBdr>
    </w:div>
    <w:div w:id="1663049138">
      <w:bodyDiv w:val="1"/>
      <w:marLeft w:val="0"/>
      <w:marRight w:val="0"/>
      <w:marTop w:val="0"/>
      <w:marBottom w:val="0"/>
      <w:divBdr>
        <w:top w:val="none" w:sz="0" w:space="0" w:color="auto"/>
        <w:left w:val="none" w:sz="0" w:space="0" w:color="auto"/>
        <w:bottom w:val="none" w:sz="0" w:space="0" w:color="auto"/>
        <w:right w:val="none" w:sz="0" w:space="0" w:color="auto"/>
      </w:divBdr>
    </w:div>
    <w:div w:id="1692605066">
      <w:bodyDiv w:val="1"/>
      <w:marLeft w:val="0"/>
      <w:marRight w:val="0"/>
      <w:marTop w:val="0"/>
      <w:marBottom w:val="0"/>
      <w:divBdr>
        <w:top w:val="none" w:sz="0" w:space="0" w:color="auto"/>
        <w:left w:val="none" w:sz="0" w:space="0" w:color="auto"/>
        <w:bottom w:val="none" w:sz="0" w:space="0" w:color="auto"/>
        <w:right w:val="none" w:sz="0" w:space="0" w:color="auto"/>
      </w:divBdr>
    </w:div>
    <w:div w:id="1771512363">
      <w:bodyDiv w:val="1"/>
      <w:marLeft w:val="0"/>
      <w:marRight w:val="0"/>
      <w:marTop w:val="0"/>
      <w:marBottom w:val="0"/>
      <w:divBdr>
        <w:top w:val="none" w:sz="0" w:space="0" w:color="auto"/>
        <w:left w:val="none" w:sz="0" w:space="0" w:color="auto"/>
        <w:bottom w:val="none" w:sz="0" w:space="0" w:color="auto"/>
        <w:right w:val="none" w:sz="0" w:space="0" w:color="auto"/>
      </w:divBdr>
    </w:div>
    <w:div w:id="1779835324">
      <w:bodyDiv w:val="1"/>
      <w:marLeft w:val="0"/>
      <w:marRight w:val="0"/>
      <w:marTop w:val="0"/>
      <w:marBottom w:val="0"/>
      <w:divBdr>
        <w:top w:val="none" w:sz="0" w:space="0" w:color="auto"/>
        <w:left w:val="none" w:sz="0" w:space="0" w:color="auto"/>
        <w:bottom w:val="none" w:sz="0" w:space="0" w:color="auto"/>
        <w:right w:val="none" w:sz="0" w:space="0" w:color="auto"/>
      </w:divBdr>
    </w:div>
    <w:div w:id="1882089410">
      <w:bodyDiv w:val="1"/>
      <w:marLeft w:val="0"/>
      <w:marRight w:val="0"/>
      <w:marTop w:val="0"/>
      <w:marBottom w:val="0"/>
      <w:divBdr>
        <w:top w:val="none" w:sz="0" w:space="0" w:color="auto"/>
        <w:left w:val="none" w:sz="0" w:space="0" w:color="auto"/>
        <w:bottom w:val="none" w:sz="0" w:space="0" w:color="auto"/>
        <w:right w:val="none" w:sz="0" w:space="0" w:color="auto"/>
      </w:divBdr>
    </w:div>
    <w:div w:id="1911769004">
      <w:bodyDiv w:val="1"/>
      <w:marLeft w:val="0"/>
      <w:marRight w:val="0"/>
      <w:marTop w:val="0"/>
      <w:marBottom w:val="0"/>
      <w:divBdr>
        <w:top w:val="none" w:sz="0" w:space="0" w:color="auto"/>
        <w:left w:val="none" w:sz="0" w:space="0" w:color="auto"/>
        <w:bottom w:val="none" w:sz="0" w:space="0" w:color="auto"/>
        <w:right w:val="none" w:sz="0" w:space="0" w:color="auto"/>
      </w:divBdr>
    </w:div>
    <w:div w:id="1977026159">
      <w:bodyDiv w:val="1"/>
      <w:marLeft w:val="0"/>
      <w:marRight w:val="0"/>
      <w:marTop w:val="0"/>
      <w:marBottom w:val="0"/>
      <w:divBdr>
        <w:top w:val="none" w:sz="0" w:space="0" w:color="auto"/>
        <w:left w:val="none" w:sz="0" w:space="0" w:color="auto"/>
        <w:bottom w:val="none" w:sz="0" w:space="0" w:color="auto"/>
        <w:right w:val="none" w:sz="0" w:space="0" w:color="auto"/>
      </w:divBdr>
    </w:div>
    <w:div w:id="1978948493">
      <w:bodyDiv w:val="1"/>
      <w:marLeft w:val="0"/>
      <w:marRight w:val="0"/>
      <w:marTop w:val="0"/>
      <w:marBottom w:val="0"/>
      <w:divBdr>
        <w:top w:val="none" w:sz="0" w:space="0" w:color="auto"/>
        <w:left w:val="none" w:sz="0" w:space="0" w:color="auto"/>
        <w:bottom w:val="none" w:sz="0" w:space="0" w:color="auto"/>
        <w:right w:val="none" w:sz="0" w:space="0" w:color="auto"/>
      </w:divBdr>
    </w:div>
    <w:div w:id="2030793204">
      <w:bodyDiv w:val="1"/>
      <w:marLeft w:val="0"/>
      <w:marRight w:val="0"/>
      <w:marTop w:val="0"/>
      <w:marBottom w:val="0"/>
      <w:divBdr>
        <w:top w:val="none" w:sz="0" w:space="0" w:color="auto"/>
        <w:left w:val="none" w:sz="0" w:space="0" w:color="auto"/>
        <w:bottom w:val="none" w:sz="0" w:space="0" w:color="auto"/>
        <w:right w:val="none" w:sz="0" w:space="0" w:color="auto"/>
      </w:divBdr>
    </w:div>
    <w:div w:id="2118720577">
      <w:bodyDiv w:val="1"/>
      <w:marLeft w:val="0"/>
      <w:marRight w:val="0"/>
      <w:marTop w:val="0"/>
      <w:marBottom w:val="0"/>
      <w:divBdr>
        <w:top w:val="none" w:sz="0" w:space="0" w:color="auto"/>
        <w:left w:val="none" w:sz="0" w:space="0" w:color="auto"/>
        <w:bottom w:val="none" w:sz="0" w:space="0" w:color="auto"/>
        <w:right w:val="none" w:sz="0" w:space="0" w:color="auto"/>
      </w:divBdr>
    </w:div>
    <w:div w:id="2130932729">
      <w:bodyDiv w:val="1"/>
      <w:marLeft w:val="0"/>
      <w:marRight w:val="0"/>
      <w:marTop w:val="0"/>
      <w:marBottom w:val="0"/>
      <w:divBdr>
        <w:top w:val="none" w:sz="0" w:space="0" w:color="auto"/>
        <w:left w:val="none" w:sz="0" w:space="0" w:color="auto"/>
        <w:bottom w:val="none" w:sz="0" w:space="0" w:color="auto"/>
        <w:right w:val="none" w:sz="0" w:space="0" w:color="auto"/>
      </w:divBdr>
      <w:divsChild>
        <w:div w:id="59716958">
          <w:marLeft w:val="0"/>
          <w:marRight w:val="0"/>
          <w:marTop w:val="0"/>
          <w:marBottom w:val="0"/>
          <w:divBdr>
            <w:top w:val="single" w:sz="24" w:space="1" w:color="auto"/>
            <w:left w:val="single" w:sz="24" w:space="4" w:color="auto"/>
            <w:bottom w:val="single" w:sz="24" w:space="1" w:color="auto"/>
            <w:right w:val="single" w:sz="24" w:space="4"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FB526-B875-4086-B380-0822E91C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5758</TotalTime>
  <Pages>15</Pages>
  <Words>4936</Words>
  <Characters>29128</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33997</CharactersWithSpaces>
  <SharedDoc>false</SharedDoc>
  <HLinks>
    <vt:vector size="96" baseType="variant">
      <vt:variant>
        <vt:i4>2424836</vt:i4>
      </vt:variant>
      <vt:variant>
        <vt:i4>92</vt:i4>
      </vt:variant>
      <vt:variant>
        <vt:i4>0</vt:i4>
      </vt:variant>
      <vt:variant>
        <vt:i4>5</vt:i4>
      </vt:variant>
      <vt:variant>
        <vt:lpwstr/>
      </vt:variant>
      <vt:variant>
        <vt:lpwstr>_Toc1115467</vt:lpwstr>
      </vt:variant>
      <vt:variant>
        <vt:i4>2424836</vt:i4>
      </vt:variant>
      <vt:variant>
        <vt:i4>86</vt:i4>
      </vt:variant>
      <vt:variant>
        <vt:i4>0</vt:i4>
      </vt:variant>
      <vt:variant>
        <vt:i4>5</vt:i4>
      </vt:variant>
      <vt:variant>
        <vt:lpwstr/>
      </vt:variant>
      <vt:variant>
        <vt:lpwstr>_Toc1115466</vt:lpwstr>
      </vt:variant>
      <vt:variant>
        <vt:i4>2424836</vt:i4>
      </vt:variant>
      <vt:variant>
        <vt:i4>80</vt:i4>
      </vt:variant>
      <vt:variant>
        <vt:i4>0</vt:i4>
      </vt:variant>
      <vt:variant>
        <vt:i4>5</vt:i4>
      </vt:variant>
      <vt:variant>
        <vt:lpwstr/>
      </vt:variant>
      <vt:variant>
        <vt:lpwstr>_Toc1115465</vt:lpwstr>
      </vt:variant>
      <vt:variant>
        <vt:i4>2424836</vt:i4>
      </vt:variant>
      <vt:variant>
        <vt:i4>74</vt:i4>
      </vt:variant>
      <vt:variant>
        <vt:i4>0</vt:i4>
      </vt:variant>
      <vt:variant>
        <vt:i4>5</vt:i4>
      </vt:variant>
      <vt:variant>
        <vt:lpwstr/>
      </vt:variant>
      <vt:variant>
        <vt:lpwstr>_Toc1115464</vt:lpwstr>
      </vt:variant>
      <vt:variant>
        <vt:i4>2424836</vt:i4>
      </vt:variant>
      <vt:variant>
        <vt:i4>68</vt:i4>
      </vt:variant>
      <vt:variant>
        <vt:i4>0</vt:i4>
      </vt:variant>
      <vt:variant>
        <vt:i4>5</vt:i4>
      </vt:variant>
      <vt:variant>
        <vt:lpwstr/>
      </vt:variant>
      <vt:variant>
        <vt:lpwstr>_Toc1115463</vt:lpwstr>
      </vt:variant>
      <vt:variant>
        <vt:i4>2424836</vt:i4>
      </vt:variant>
      <vt:variant>
        <vt:i4>62</vt:i4>
      </vt:variant>
      <vt:variant>
        <vt:i4>0</vt:i4>
      </vt:variant>
      <vt:variant>
        <vt:i4>5</vt:i4>
      </vt:variant>
      <vt:variant>
        <vt:lpwstr/>
      </vt:variant>
      <vt:variant>
        <vt:lpwstr>_Toc1115462</vt:lpwstr>
      </vt:variant>
      <vt:variant>
        <vt:i4>2424836</vt:i4>
      </vt:variant>
      <vt:variant>
        <vt:i4>56</vt:i4>
      </vt:variant>
      <vt:variant>
        <vt:i4>0</vt:i4>
      </vt:variant>
      <vt:variant>
        <vt:i4>5</vt:i4>
      </vt:variant>
      <vt:variant>
        <vt:lpwstr/>
      </vt:variant>
      <vt:variant>
        <vt:lpwstr>_Toc1115461</vt:lpwstr>
      </vt:variant>
      <vt:variant>
        <vt:i4>2424836</vt:i4>
      </vt:variant>
      <vt:variant>
        <vt:i4>50</vt:i4>
      </vt:variant>
      <vt:variant>
        <vt:i4>0</vt:i4>
      </vt:variant>
      <vt:variant>
        <vt:i4>5</vt:i4>
      </vt:variant>
      <vt:variant>
        <vt:lpwstr/>
      </vt:variant>
      <vt:variant>
        <vt:lpwstr>_Toc1115460</vt:lpwstr>
      </vt:variant>
      <vt:variant>
        <vt:i4>2490372</vt:i4>
      </vt:variant>
      <vt:variant>
        <vt:i4>44</vt:i4>
      </vt:variant>
      <vt:variant>
        <vt:i4>0</vt:i4>
      </vt:variant>
      <vt:variant>
        <vt:i4>5</vt:i4>
      </vt:variant>
      <vt:variant>
        <vt:lpwstr/>
      </vt:variant>
      <vt:variant>
        <vt:lpwstr>_Toc1115459</vt:lpwstr>
      </vt:variant>
      <vt:variant>
        <vt:i4>2490372</vt:i4>
      </vt:variant>
      <vt:variant>
        <vt:i4>38</vt:i4>
      </vt:variant>
      <vt:variant>
        <vt:i4>0</vt:i4>
      </vt:variant>
      <vt:variant>
        <vt:i4>5</vt:i4>
      </vt:variant>
      <vt:variant>
        <vt:lpwstr/>
      </vt:variant>
      <vt:variant>
        <vt:lpwstr>_Toc1115458</vt:lpwstr>
      </vt:variant>
      <vt:variant>
        <vt:i4>2490372</vt:i4>
      </vt:variant>
      <vt:variant>
        <vt:i4>32</vt:i4>
      </vt:variant>
      <vt:variant>
        <vt:i4>0</vt:i4>
      </vt:variant>
      <vt:variant>
        <vt:i4>5</vt:i4>
      </vt:variant>
      <vt:variant>
        <vt:lpwstr/>
      </vt:variant>
      <vt:variant>
        <vt:lpwstr>_Toc1115457</vt:lpwstr>
      </vt:variant>
      <vt:variant>
        <vt:i4>2490372</vt:i4>
      </vt:variant>
      <vt:variant>
        <vt:i4>26</vt:i4>
      </vt:variant>
      <vt:variant>
        <vt:i4>0</vt:i4>
      </vt:variant>
      <vt:variant>
        <vt:i4>5</vt:i4>
      </vt:variant>
      <vt:variant>
        <vt:lpwstr/>
      </vt:variant>
      <vt:variant>
        <vt:lpwstr>_Toc1115456</vt:lpwstr>
      </vt:variant>
      <vt:variant>
        <vt:i4>2490372</vt:i4>
      </vt:variant>
      <vt:variant>
        <vt:i4>20</vt:i4>
      </vt:variant>
      <vt:variant>
        <vt:i4>0</vt:i4>
      </vt:variant>
      <vt:variant>
        <vt:i4>5</vt:i4>
      </vt:variant>
      <vt:variant>
        <vt:lpwstr/>
      </vt:variant>
      <vt:variant>
        <vt:lpwstr>_Toc1115455</vt:lpwstr>
      </vt:variant>
      <vt:variant>
        <vt:i4>2490372</vt:i4>
      </vt:variant>
      <vt:variant>
        <vt:i4>14</vt:i4>
      </vt:variant>
      <vt:variant>
        <vt:i4>0</vt:i4>
      </vt:variant>
      <vt:variant>
        <vt:i4>5</vt:i4>
      </vt:variant>
      <vt:variant>
        <vt:lpwstr/>
      </vt:variant>
      <vt:variant>
        <vt:lpwstr>_Toc1115454</vt:lpwstr>
      </vt:variant>
      <vt:variant>
        <vt:i4>2490372</vt:i4>
      </vt:variant>
      <vt:variant>
        <vt:i4>8</vt:i4>
      </vt:variant>
      <vt:variant>
        <vt:i4>0</vt:i4>
      </vt:variant>
      <vt:variant>
        <vt:i4>5</vt:i4>
      </vt:variant>
      <vt:variant>
        <vt:lpwstr/>
      </vt:variant>
      <vt:variant>
        <vt:lpwstr>_Toc1115453</vt:lpwstr>
      </vt:variant>
      <vt:variant>
        <vt:i4>2490372</vt:i4>
      </vt:variant>
      <vt:variant>
        <vt:i4>2</vt:i4>
      </vt:variant>
      <vt:variant>
        <vt:i4>0</vt:i4>
      </vt:variant>
      <vt:variant>
        <vt:i4>5</vt:i4>
      </vt:variant>
      <vt:variant>
        <vt:lpwstr/>
      </vt:variant>
      <vt:variant>
        <vt:lpwstr>_Toc1115452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Šrámková</dc:creator>
  <cp:keywords/>
  <cp:lastModifiedBy>Chytil Josef</cp:lastModifiedBy>
  <cp:revision>926</cp:revision>
  <cp:lastPrinted>2024-04-05T13:31:00Z</cp:lastPrinted>
  <dcterms:created xsi:type="dcterms:W3CDTF">2019-02-15T11:23:00Z</dcterms:created>
  <dcterms:modified xsi:type="dcterms:W3CDTF">2024-04-05T13:31:00Z</dcterms:modified>
</cp:coreProperties>
</file>